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046"/>
        <w:tblW w:w="21826" w:type="dxa"/>
        <w:tblBorders>
          <w:top w:val="dashed" w:sz="4" w:space="0" w:color="255353"/>
          <w:left w:val="dashed" w:sz="4" w:space="0" w:color="255353"/>
          <w:bottom w:val="dashed" w:sz="4" w:space="0" w:color="255353"/>
          <w:right w:val="dashed" w:sz="4" w:space="0" w:color="255353"/>
          <w:insideH w:val="dashed" w:sz="4" w:space="0" w:color="255353"/>
          <w:insideV w:val="dashed" w:sz="4" w:space="0" w:color="255353"/>
        </w:tblBorders>
        <w:tblLook w:val="04A0" w:firstRow="1" w:lastRow="0" w:firstColumn="1" w:lastColumn="0" w:noHBand="0" w:noVBand="1"/>
      </w:tblPr>
      <w:tblGrid>
        <w:gridCol w:w="248"/>
        <w:gridCol w:w="2448"/>
        <w:gridCol w:w="5348"/>
        <w:gridCol w:w="3471"/>
        <w:gridCol w:w="10311"/>
      </w:tblGrid>
      <w:tr w:rsidR="00B3654F" w:rsidRPr="008816A6" w14:paraId="5DCE523F" w14:textId="27B2030A" w:rsidTr="00221B29">
        <w:trPr>
          <w:trHeight w:val="16"/>
        </w:trPr>
        <w:tc>
          <w:tcPr>
            <w:tcW w:w="11515" w:type="dxa"/>
            <w:gridSpan w:val="4"/>
            <w:shd w:val="clear" w:color="auto" w:fill="72C48E"/>
            <w:vAlign w:val="center"/>
          </w:tcPr>
          <w:p w14:paraId="206F02E2" w14:textId="06B01A65" w:rsidR="00B3654F" w:rsidRPr="00697764" w:rsidRDefault="00B3654F" w:rsidP="00346E8B">
            <w:pPr>
              <w:jc w:val="center"/>
              <w:rPr>
                <w:rFonts w:eastAsia="Microsoft Sans Serif" w:cstheme="minorHAnsi"/>
                <w:b/>
                <w:color w:val="FFFFFF"/>
                <w:sz w:val="48"/>
                <w:szCs w:val="48"/>
              </w:rPr>
            </w:pPr>
            <w:bookmarkStart w:id="0" w:name="_Hlk103083351"/>
            <w:r>
              <w:rPr>
                <w:rFonts w:eastAsia="Microsoft Sans Serif" w:cstheme="minorHAnsi"/>
                <w:b/>
                <w:color w:val="FFFFFF"/>
                <w:sz w:val="44"/>
                <w:szCs w:val="44"/>
              </w:rPr>
              <w:t xml:space="preserve">2023 </w:t>
            </w:r>
            <w:r w:rsidRPr="00697764">
              <w:rPr>
                <w:rFonts w:eastAsia="Microsoft Sans Serif" w:cstheme="minorHAnsi"/>
                <w:b/>
                <w:color w:val="FFFFFF"/>
                <w:sz w:val="44"/>
                <w:szCs w:val="44"/>
              </w:rPr>
              <w:t xml:space="preserve">Real Estate Tax Relief </w:t>
            </w:r>
            <w:r>
              <w:rPr>
                <w:rFonts w:eastAsia="Microsoft Sans Serif" w:cstheme="minorHAnsi"/>
                <w:b/>
                <w:color w:val="FFFFFF"/>
                <w:sz w:val="44"/>
                <w:szCs w:val="44"/>
              </w:rPr>
              <w:t xml:space="preserve">Program </w:t>
            </w:r>
            <w:r w:rsidRPr="00697764">
              <w:rPr>
                <w:rFonts w:eastAsia="Microsoft Sans Serif" w:cstheme="minorHAnsi"/>
                <w:b/>
                <w:color w:val="FFFFFF"/>
                <w:sz w:val="44"/>
                <w:szCs w:val="44"/>
              </w:rPr>
              <w:t>by the Numbers</w:t>
            </w:r>
          </w:p>
        </w:tc>
        <w:tc>
          <w:tcPr>
            <w:tcW w:w="10311" w:type="dxa"/>
            <w:shd w:val="clear" w:color="auto" w:fill="72C48E"/>
          </w:tcPr>
          <w:p w14:paraId="732B5E09" w14:textId="77777777" w:rsidR="00B3654F" w:rsidRDefault="00B3654F" w:rsidP="00346E8B">
            <w:pPr>
              <w:jc w:val="center"/>
              <w:rPr>
                <w:rFonts w:eastAsia="Microsoft Sans Serif" w:cstheme="minorHAnsi"/>
                <w:b/>
                <w:color w:val="FFFFFF"/>
                <w:sz w:val="44"/>
                <w:szCs w:val="44"/>
              </w:rPr>
            </w:pPr>
          </w:p>
        </w:tc>
      </w:tr>
      <w:tr w:rsidR="00B3654F" w:rsidRPr="008816A6" w14:paraId="52FDDFB1" w14:textId="289B12AC" w:rsidTr="00221B29">
        <w:trPr>
          <w:trHeight w:val="16"/>
        </w:trPr>
        <w:tc>
          <w:tcPr>
            <w:tcW w:w="248" w:type="dxa"/>
            <w:shd w:val="clear" w:color="auto" w:fill="377C7C"/>
          </w:tcPr>
          <w:p w14:paraId="4F3612ED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6880F858" w14:textId="084C655F" w:rsidR="00B3654F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72C48E"/>
                <w:sz w:val="48"/>
                <w:szCs w:val="48"/>
              </w:rPr>
            </w:pPr>
            <w:r w:rsidRPr="00697764">
              <w:rPr>
                <w:rFonts w:eastAsia="Times New Roman" w:cstheme="minorHAnsi"/>
                <w:color w:val="377C7C"/>
                <w:sz w:val="48"/>
                <w:szCs w:val="48"/>
              </w:rPr>
              <w:t>$5</w:t>
            </w:r>
            <w:r>
              <w:rPr>
                <w:rFonts w:eastAsia="Times New Roman" w:cstheme="minorHAnsi"/>
                <w:color w:val="377C7C"/>
                <w:sz w:val="48"/>
                <w:szCs w:val="48"/>
              </w:rPr>
              <w:t>,407,359</w:t>
            </w:r>
          </w:p>
        </w:tc>
        <w:tc>
          <w:tcPr>
            <w:tcW w:w="5348" w:type="dxa"/>
            <w:vAlign w:val="center"/>
          </w:tcPr>
          <w:p w14:paraId="36C4378A" w14:textId="77777777" w:rsidR="00B3654F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>The total amount of RETR provided to help Arlington seniors and homeowners with total and permanent disability remain in their home</w:t>
            </w:r>
          </w:p>
        </w:tc>
        <w:tc>
          <w:tcPr>
            <w:tcW w:w="3471" w:type="dxa"/>
            <w:vMerge w:val="restart"/>
            <w:shd w:val="clear" w:color="auto" w:fill="377C7C"/>
            <w:vAlign w:val="center"/>
          </w:tcPr>
          <w:p w14:paraId="40EFA50A" w14:textId="0728C582" w:rsidR="00B3654F" w:rsidRDefault="00B3654F" w:rsidP="00346E8B">
            <w:pPr>
              <w:jc w:val="center"/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</w:pPr>
            <w:r w:rsidRPr="00697764"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  <w:t xml:space="preserve">Average income of a RETR participant is </w:t>
            </w:r>
            <w:r w:rsidRPr="00C91D2E"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  <w:t>$41,124</w:t>
            </w:r>
          </w:p>
          <w:p w14:paraId="449B3CC3" w14:textId="77777777" w:rsidR="00B3654F" w:rsidRDefault="00B3654F" w:rsidP="00346E8B">
            <w:pPr>
              <w:jc w:val="center"/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</w:pPr>
          </w:p>
          <w:p w14:paraId="20936E5E" w14:textId="396B912A" w:rsidR="00B3654F" w:rsidRPr="00697764" w:rsidRDefault="00B3654F" w:rsidP="00D31435">
            <w:pPr>
              <w:jc w:val="center"/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</w:pPr>
            <w:r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  <w:t>Average assets of a RETR participant are $144,261</w:t>
            </w:r>
          </w:p>
        </w:tc>
        <w:tc>
          <w:tcPr>
            <w:tcW w:w="10311" w:type="dxa"/>
            <w:shd w:val="clear" w:color="auto" w:fill="377C7C"/>
          </w:tcPr>
          <w:p w14:paraId="60280E39" w14:textId="77777777" w:rsidR="00B3654F" w:rsidRPr="00697764" w:rsidRDefault="00B3654F" w:rsidP="00346E8B">
            <w:pPr>
              <w:jc w:val="center"/>
              <w:rPr>
                <w:rFonts w:eastAsia="Microsoft Sans Serif" w:cstheme="minorHAnsi"/>
                <w:color w:val="FFFFFF" w:themeColor="background1"/>
                <w:sz w:val="32"/>
                <w:szCs w:val="32"/>
              </w:rPr>
            </w:pPr>
          </w:p>
        </w:tc>
      </w:tr>
      <w:tr w:rsidR="00B3654F" w:rsidRPr="008816A6" w14:paraId="6BB937FC" w14:textId="09A66B56" w:rsidTr="00221B29">
        <w:trPr>
          <w:trHeight w:val="16"/>
        </w:trPr>
        <w:tc>
          <w:tcPr>
            <w:tcW w:w="248" w:type="dxa"/>
            <w:shd w:val="clear" w:color="auto" w:fill="377C7C"/>
          </w:tcPr>
          <w:p w14:paraId="707B7771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4BA22AB4" w14:textId="1FBF78ED" w:rsidR="00B3654F" w:rsidRPr="00EF698F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808080"/>
                <w:sz w:val="48"/>
                <w:szCs w:val="48"/>
              </w:rPr>
            </w:pPr>
            <w:r>
              <w:rPr>
                <w:rFonts w:eastAsia="Times New Roman" w:cstheme="minorHAnsi"/>
                <w:color w:val="72C48E"/>
                <w:sz w:val="48"/>
                <w:szCs w:val="48"/>
              </w:rPr>
              <w:t>$661,540</w:t>
            </w:r>
          </w:p>
        </w:tc>
        <w:tc>
          <w:tcPr>
            <w:tcW w:w="5348" w:type="dxa"/>
            <w:vAlign w:val="center"/>
          </w:tcPr>
          <w:p w14:paraId="3C42FB3F" w14:textId="77777777" w:rsidR="00B3654F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 xml:space="preserve">The average assessed value of participating RETR homes. </w:t>
            </w:r>
          </w:p>
          <w:p w14:paraId="274D1096" w14:textId="659C67B2" w:rsidR="00B3654F" w:rsidRPr="00EF698F" w:rsidRDefault="00B3654F" w:rsidP="0046538E">
            <w:pPr>
              <w:jc w:val="center"/>
              <w:rPr>
                <w:rFonts w:eastAsia="Microsoft Sans Serif" w:cstheme="minorHAnsi"/>
                <w:sz w:val="32"/>
                <w:szCs w:val="32"/>
              </w:rPr>
            </w:pPr>
            <w:r w:rsidRPr="0046538E">
              <w:rPr>
                <w:rFonts w:eastAsia="Microsoft Sans Serif" w:cstheme="minorHAnsi"/>
                <w:i/>
                <w:iCs/>
                <w:sz w:val="28"/>
                <w:szCs w:val="28"/>
              </w:rPr>
              <w:t>The average assessed value of all Arlington homes is $798,500</w:t>
            </w:r>
          </w:p>
        </w:tc>
        <w:tc>
          <w:tcPr>
            <w:tcW w:w="3471" w:type="dxa"/>
            <w:vMerge/>
            <w:shd w:val="clear" w:color="auto" w:fill="377C7C"/>
            <w:vAlign w:val="center"/>
          </w:tcPr>
          <w:p w14:paraId="4A6A512E" w14:textId="022AD9BC" w:rsidR="00B3654F" w:rsidRPr="00697764" w:rsidRDefault="00B3654F" w:rsidP="00346E8B">
            <w:pPr>
              <w:jc w:val="center"/>
              <w:rPr>
                <w:rFonts w:eastAsia="Microsoft Sans Serif" w:cstheme="minorHAnsi"/>
                <w:sz w:val="32"/>
                <w:szCs w:val="32"/>
              </w:rPr>
            </w:pPr>
          </w:p>
        </w:tc>
        <w:tc>
          <w:tcPr>
            <w:tcW w:w="10311" w:type="dxa"/>
            <w:shd w:val="clear" w:color="auto" w:fill="377C7C"/>
          </w:tcPr>
          <w:p w14:paraId="507085D4" w14:textId="77777777" w:rsidR="00B3654F" w:rsidRPr="00697764" w:rsidRDefault="00B3654F" w:rsidP="00346E8B">
            <w:pPr>
              <w:jc w:val="center"/>
              <w:rPr>
                <w:rFonts w:eastAsia="Microsoft Sans Serif" w:cstheme="minorHAnsi"/>
                <w:sz w:val="32"/>
                <w:szCs w:val="32"/>
              </w:rPr>
            </w:pPr>
          </w:p>
        </w:tc>
      </w:tr>
      <w:tr w:rsidR="00B3654F" w:rsidRPr="008816A6" w14:paraId="6CEA3502" w14:textId="3016A3CA" w:rsidTr="00221B29">
        <w:trPr>
          <w:trHeight w:val="16"/>
        </w:trPr>
        <w:tc>
          <w:tcPr>
            <w:tcW w:w="248" w:type="dxa"/>
            <w:shd w:val="clear" w:color="auto" w:fill="72C48E"/>
          </w:tcPr>
          <w:p w14:paraId="3BA5BC6D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603A816E" w14:textId="7997D434" w:rsidR="00B3654F" w:rsidRPr="00697764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808080"/>
                <w:sz w:val="48"/>
                <w:szCs w:val="48"/>
              </w:rPr>
            </w:pPr>
            <w:r>
              <w:rPr>
                <w:rFonts w:eastAsia="Times New Roman" w:cstheme="minorHAnsi"/>
                <w:color w:val="377C7C"/>
                <w:sz w:val="48"/>
                <w:szCs w:val="48"/>
              </w:rPr>
              <w:t>71%</w:t>
            </w:r>
          </w:p>
        </w:tc>
        <w:tc>
          <w:tcPr>
            <w:tcW w:w="5348" w:type="dxa"/>
            <w:vAlign w:val="center"/>
          </w:tcPr>
          <w:p w14:paraId="3F843F03" w14:textId="154904AF" w:rsidR="00B3654F" w:rsidRPr="00B727ED" w:rsidRDefault="00B3654F" w:rsidP="00346E8B">
            <w:pPr>
              <w:rPr>
                <w:rFonts w:eastAsia="Microsoft Sans Serif" w:cstheme="minorHAnsi"/>
                <w:sz w:val="32"/>
                <w:szCs w:val="32"/>
                <w:lang w:val="am-ET"/>
              </w:rPr>
            </w:pPr>
            <w:r w:rsidRPr="00B727ED">
              <w:rPr>
                <w:rFonts w:eastAsia="Microsoft Sans Serif" w:cstheme="minorHAnsi"/>
                <w:sz w:val="32"/>
                <w:szCs w:val="32"/>
              </w:rPr>
              <w:t xml:space="preserve">of households receiving RETR </w:t>
            </w:r>
            <w:r>
              <w:rPr>
                <w:rFonts w:eastAsia="Microsoft Sans Serif" w:cstheme="minorHAnsi"/>
                <w:sz w:val="32"/>
                <w:szCs w:val="32"/>
              </w:rPr>
              <w:t>qualified for a full exemption</w:t>
            </w:r>
          </w:p>
        </w:tc>
        <w:tc>
          <w:tcPr>
            <w:tcW w:w="3471" w:type="dxa"/>
            <w:vMerge/>
            <w:shd w:val="clear" w:color="auto" w:fill="377C7C"/>
            <w:vAlign w:val="center"/>
          </w:tcPr>
          <w:p w14:paraId="4F723F10" w14:textId="77777777" w:rsidR="00B3654F" w:rsidRPr="00697764" w:rsidRDefault="00B3654F" w:rsidP="00346E8B">
            <w:pPr>
              <w:rPr>
                <w:rFonts w:eastAsia="Microsoft Sans Serif" w:cstheme="minorHAnsi"/>
                <w:sz w:val="32"/>
                <w:szCs w:val="32"/>
                <w:lang w:val="am-ET"/>
              </w:rPr>
            </w:pPr>
          </w:p>
        </w:tc>
        <w:tc>
          <w:tcPr>
            <w:tcW w:w="10311" w:type="dxa"/>
            <w:shd w:val="clear" w:color="auto" w:fill="377C7C"/>
          </w:tcPr>
          <w:p w14:paraId="6F965240" w14:textId="77777777" w:rsidR="00B3654F" w:rsidRPr="00697764" w:rsidRDefault="00B3654F" w:rsidP="00346E8B">
            <w:pPr>
              <w:rPr>
                <w:rFonts w:eastAsia="Microsoft Sans Serif" w:cstheme="minorHAnsi"/>
                <w:sz w:val="32"/>
                <w:szCs w:val="32"/>
                <w:lang w:val="am-ET"/>
              </w:rPr>
            </w:pPr>
          </w:p>
        </w:tc>
      </w:tr>
      <w:tr w:rsidR="00B3654F" w:rsidRPr="008816A6" w14:paraId="53836FEE" w14:textId="05AAB7EB" w:rsidTr="00221B29">
        <w:trPr>
          <w:trHeight w:val="16"/>
        </w:trPr>
        <w:tc>
          <w:tcPr>
            <w:tcW w:w="248" w:type="dxa"/>
            <w:shd w:val="clear" w:color="auto" w:fill="377C7C"/>
          </w:tcPr>
          <w:p w14:paraId="700072A7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5C3B6448" w14:textId="45FBDBE7" w:rsidR="00B3654F" w:rsidRPr="00697764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808080"/>
                <w:sz w:val="48"/>
                <w:szCs w:val="48"/>
              </w:rPr>
            </w:pPr>
            <w:r>
              <w:rPr>
                <w:rFonts w:eastAsia="Times New Roman" w:cstheme="minorHAnsi"/>
                <w:color w:val="72C48E"/>
                <w:sz w:val="48"/>
                <w:szCs w:val="48"/>
              </w:rPr>
              <w:t>16%</w:t>
            </w:r>
          </w:p>
        </w:tc>
        <w:tc>
          <w:tcPr>
            <w:tcW w:w="5348" w:type="dxa"/>
            <w:vAlign w:val="center"/>
          </w:tcPr>
          <w:p w14:paraId="6D83027C" w14:textId="4E49A01D" w:rsidR="00B3654F" w:rsidRPr="00B727ED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>On average, households save 16% of their income by receiving RETR</w:t>
            </w:r>
          </w:p>
        </w:tc>
        <w:tc>
          <w:tcPr>
            <w:tcW w:w="3471" w:type="dxa"/>
            <w:vMerge/>
            <w:shd w:val="clear" w:color="auto" w:fill="377C7C"/>
            <w:vAlign w:val="center"/>
          </w:tcPr>
          <w:p w14:paraId="56033134" w14:textId="77777777" w:rsidR="00B3654F" w:rsidRPr="00697764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  <w:tc>
          <w:tcPr>
            <w:tcW w:w="10311" w:type="dxa"/>
            <w:shd w:val="clear" w:color="auto" w:fill="377C7C"/>
          </w:tcPr>
          <w:p w14:paraId="015E5571" w14:textId="77777777" w:rsidR="00B3654F" w:rsidRPr="00697764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</w:tr>
      <w:tr w:rsidR="00B3654F" w:rsidRPr="008816A6" w14:paraId="225BB744" w14:textId="68292FEF" w:rsidTr="00221B29">
        <w:trPr>
          <w:trHeight w:val="52"/>
        </w:trPr>
        <w:tc>
          <w:tcPr>
            <w:tcW w:w="248" w:type="dxa"/>
            <w:shd w:val="clear" w:color="auto" w:fill="72C48E"/>
          </w:tcPr>
          <w:p w14:paraId="7469E7B5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1DEAFA53" w14:textId="4A1D40CB" w:rsidR="00B3654F" w:rsidRPr="00697764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808080"/>
                <w:sz w:val="48"/>
                <w:szCs w:val="48"/>
              </w:rPr>
            </w:pPr>
            <w:r>
              <w:rPr>
                <w:rFonts w:eastAsia="Times New Roman" w:cstheme="minorHAnsi"/>
                <w:color w:val="377C7C"/>
                <w:sz w:val="48"/>
                <w:szCs w:val="48"/>
              </w:rPr>
              <w:t>70%</w:t>
            </w:r>
          </w:p>
        </w:tc>
        <w:tc>
          <w:tcPr>
            <w:tcW w:w="5348" w:type="dxa"/>
            <w:vAlign w:val="center"/>
          </w:tcPr>
          <w:p w14:paraId="5A920776" w14:textId="478EDBB7" w:rsidR="00B3654F" w:rsidRPr="00B727ED" w:rsidRDefault="00E74484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>o</w:t>
            </w:r>
            <w:r w:rsidR="00B3654F">
              <w:rPr>
                <w:rFonts w:eastAsia="Microsoft Sans Serif" w:cstheme="minorHAnsi"/>
                <w:sz w:val="32"/>
                <w:szCs w:val="32"/>
              </w:rPr>
              <w:t>f households receiving RETR in 2023 were age 75 or older</w:t>
            </w:r>
          </w:p>
        </w:tc>
        <w:tc>
          <w:tcPr>
            <w:tcW w:w="3471" w:type="dxa"/>
            <w:vMerge/>
            <w:vAlign w:val="center"/>
          </w:tcPr>
          <w:p w14:paraId="2F351462" w14:textId="77777777" w:rsidR="00B3654F" w:rsidRPr="00697764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  <w:tc>
          <w:tcPr>
            <w:tcW w:w="10311" w:type="dxa"/>
          </w:tcPr>
          <w:p w14:paraId="0F20C250" w14:textId="77777777" w:rsidR="00B3654F" w:rsidRPr="00697764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</w:tr>
      <w:tr w:rsidR="00B3654F" w:rsidRPr="008816A6" w14:paraId="719679BA" w14:textId="4D972C91" w:rsidTr="00221B29">
        <w:trPr>
          <w:trHeight w:val="16"/>
        </w:trPr>
        <w:tc>
          <w:tcPr>
            <w:tcW w:w="248" w:type="dxa"/>
            <w:shd w:val="clear" w:color="auto" w:fill="377C7C"/>
          </w:tcPr>
          <w:p w14:paraId="33926001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1179D7F7" w14:textId="22C9AE0B" w:rsidR="00B3654F" w:rsidRPr="00697764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377C7C"/>
                <w:sz w:val="48"/>
                <w:szCs w:val="48"/>
              </w:rPr>
            </w:pPr>
            <w:r>
              <w:rPr>
                <w:rFonts w:eastAsia="Times New Roman" w:cstheme="minorHAnsi"/>
                <w:color w:val="72C48E"/>
                <w:sz w:val="48"/>
                <w:szCs w:val="48"/>
              </w:rPr>
              <w:t>97%</w:t>
            </w:r>
          </w:p>
        </w:tc>
        <w:tc>
          <w:tcPr>
            <w:tcW w:w="8819" w:type="dxa"/>
            <w:gridSpan w:val="2"/>
            <w:vAlign w:val="center"/>
          </w:tcPr>
          <w:p w14:paraId="0A5ECACB" w14:textId="1D09C063" w:rsidR="00B3654F" w:rsidRPr="00B727ED" w:rsidRDefault="00C01EF0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>o</w:t>
            </w:r>
            <w:r w:rsidR="00B3654F">
              <w:rPr>
                <w:rFonts w:eastAsia="Microsoft Sans Serif" w:cstheme="minorHAnsi"/>
                <w:sz w:val="32"/>
                <w:szCs w:val="32"/>
              </w:rPr>
              <w:t>f RETR households received relief the previous year</w:t>
            </w:r>
          </w:p>
        </w:tc>
        <w:tc>
          <w:tcPr>
            <w:tcW w:w="10311" w:type="dxa"/>
          </w:tcPr>
          <w:p w14:paraId="3B959550" w14:textId="77777777" w:rsidR="00B3654F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</w:tr>
      <w:tr w:rsidR="00B3654F" w:rsidRPr="008816A6" w14:paraId="4B8A701D" w14:textId="78E03B3A" w:rsidTr="00221B29">
        <w:trPr>
          <w:trHeight w:val="488"/>
        </w:trPr>
        <w:tc>
          <w:tcPr>
            <w:tcW w:w="248" w:type="dxa"/>
            <w:shd w:val="clear" w:color="auto" w:fill="72C48E"/>
          </w:tcPr>
          <w:p w14:paraId="34C8C650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156CBAB7" w14:textId="23EECEB9" w:rsidR="00B3654F" w:rsidRPr="00697764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808080"/>
                <w:sz w:val="48"/>
                <w:szCs w:val="48"/>
              </w:rPr>
            </w:pPr>
            <w:r>
              <w:rPr>
                <w:rFonts w:eastAsia="Times New Roman" w:cstheme="minorHAnsi"/>
                <w:color w:val="808080"/>
                <w:sz w:val="48"/>
                <w:szCs w:val="48"/>
              </w:rPr>
              <w:t>$6,223</w:t>
            </w:r>
          </w:p>
        </w:tc>
        <w:tc>
          <w:tcPr>
            <w:tcW w:w="8819" w:type="dxa"/>
            <w:gridSpan w:val="2"/>
            <w:vAlign w:val="center"/>
          </w:tcPr>
          <w:p w14:paraId="0743B52F" w14:textId="7076658C" w:rsidR="00B3654F" w:rsidRPr="00B727ED" w:rsidRDefault="00C01EF0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>The a</w:t>
            </w:r>
            <w:r w:rsidR="00B3654F">
              <w:rPr>
                <w:rFonts w:eastAsia="Microsoft Sans Serif" w:cstheme="minorHAnsi"/>
                <w:sz w:val="32"/>
                <w:szCs w:val="32"/>
              </w:rPr>
              <w:t>verage amount of tax relief that households received, a 6% increase from 2022</w:t>
            </w:r>
          </w:p>
        </w:tc>
        <w:tc>
          <w:tcPr>
            <w:tcW w:w="10311" w:type="dxa"/>
          </w:tcPr>
          <w:p w14:paraId="4D4D1DF4" w14:textId="77777777" w:rsidR="00B3654F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</w:tr>
      <w:tr w:rsidR="00B3654F" w:rsidRPr="008816A6" w14:paraId="206ADDCD" w14:textId="42113D02" w:rsidTr="00221B29">
        <w:trPr>
          <w:trHeight w:val="57"/>
        </w:trPr>
        <w:tc>
          <w:tcPr>
            <w:tcW w:w="248" w:type="dxa"/>
            <w:shd w:val="clear" w:color="auto" w:fill="377C7C"/>
          </w:tcPr>
          <w:p w14:paraId="18FBF08A" w14:textId="77777777" w:rsidR="00B3654F" w:rsidRPr="00697764" w:rsidRDefault="00B3654F" w:rsidP="00346E8B">
            <w:pPr>
              <w:keepNext/>
              <w:keepLines/>
              <w:spacing w:before="240" w:line="360" w:lineRule="auto"/>
              <w:outlineLvl w:val="0"/>
              <w:rPr>
                <w:rFonts w:eastAsia="Times New Roman" w:cstheme="minorHAnsi"/>
                <w:color w:val="FFFFFF"/>
                <w:sz w:val="32"/>
                <w:szCs w:val="32"/>
              </w:rPr>
            </w:pPr>
          </w:p>
        </w:tc>
        <w:tc>
          <w:tcPr>
            <w:tcW w:w="2448" w:type="dxa"/>
            <w:vAlign w:val="center"/>
          </w:tcPr>
          <w:p w14:paraId="1447961B" w14:textId="364AB889" w:rsidR="00B3654F" w:rsidRPr="00697764" w:rsidRDefault="00B3654F" w:rsidP="00346E8B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377C7C"/>
                <w:sz w:val="48"/>
                <w:szCs w:val="48"/>
              </w:rPr>
            </w:pPr>
            <w:r>
              <w:rPr>
                <w:rFonts w:eastAsia="Times New Roman" w:cstheme="minorHAnsi"/>
                <w:color w:val="72C48E"/>
                <w:sz w:val="48"/>
                <w:szCs w:val="48"/>
              </w:rPr>
              <w:t>34%</w:t>
            </w:r>
          </w:p>
        </w:tc>
        <w:tc>
          <w:tcPr>
            <w:tcW w:w="8819" w:type="dxa"/>
            <w:gridSpan w:val="2"/>
            <w:vAlign w:val="center"/>
          </w:tcPr>
          <w:p w14:paraId="19565796" w14:textId="53F36596" w:rsidR="00B3654F" w:rsidRPr="00B727ED" w:rsidRDefault="006327C9" w:rsidP="00346E8B">
            <w:pPr>
              <w:rPr>
                <w:rFonts w:eastAsia="Microsoft Sans Serif" w:cstheme="minorHAnsi"/>
                <w:sz w:val="32"/>
                <w:szCs w:val="32"/>
              </w:rPr>
            </w:pPr>
            <w:r>
              <w:rPr>
                <w:rFonts w:eastAsia="Microsoft Sans Serif" w:cstheme="minorHAnsi"/>
                <w:sz w:val="32"/>
                <w:szCs w:val="32"/>
              </w:rPr>
              <w:t>o</w:t>
            </w:r>
            <w:r w:rsidR="00B3654F">
              <w:rPr>
                <w:rFonts w:eastAsia="Microsoft Sans Serif" w:cstheme="minorHAnsi"/>
                <w:sz w:val="32"/>
                <w:szCs w:val="32"/>
              </w:rPr>
              <w:t>f RETR households reside in zip code 22204 followed by 22207(17%), and 22201(11%)</w:t>
            </w:r>
          </w:p>
        </w:tc>
        <w:tc>
          <w:tcPr>
            <w:tcW w:w="10311" w:type="dxa"/>
          </w:tcPr>
          <w:p w14:paraId="2A5E3BDC" w14:textId="77777777" w:rsidR="00B3654F" w:rsidRDefault="00B3654F" w:rsidP="00346E8B">
            <w:pPr>
              <w:rPr>
                <w:rFonts w:eastAsia="Microsoft Sans Serif" w:cstheme="minorHAnsi"/>
                <w:sz w:val="32"/>
                <w:szCs w:val="32"/>
              </w:rPr>
            </w:pPr>
          </w:p>
        </w:tc>
      </w:tr>
    </w:tbl>
    <w:bookmarkEnd w:id="0"/>
    <w:p w14:paraId="5ABE0EAD" w14:textId="06B01A65" w:rsidR="006C0C62" w:rsidRDefault="00440F1E">
      <w:r w:rsidRPr="002D030B">
        <w:rPr>
          <w:rFonts w:ascii="Times New Roman" w:eastAsia="Microsoft Sans Serif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A80153" wp14:editId="52AAC566">
                <wp:simplePos x="0" y="0"/>
                <wp:positionH relativeFrom="margin">
                  <wp:posOffset>1986915</wp:posOffset>
                </wp:positionH>
                <wp:positionV relativeFrom="paragraph">
                  <wp:posOffset>137160</wp:posOffset>
                </wp:positionV>
                <wp:extent cx="4039870" cy="4527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87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B50BB" w14:textId="77777777" w:rsidR="002D030B" w:rsidRPr="00911923" w:rsidRDefault="002D030B" w:rsidP="002D030B">
                            <w:pP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911923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Real Estate Tax Relief (RETR)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801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6.45pt;margin-top:10.8pt;width:318.1pt;height:35.6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" filled="f" stroked="f">
                <v:textbox>
                  <w:txbxContent>
                    <w:p w14:paraId="066B50BB" w14:textId="77777777" w:rsidR="002D030B" w:rsidRPr="00911923" w:rsidRDefault="002D030B" w:rsidP="002D030B">
                      <w:pPr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911923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Real Estate Tax Relief (RETR)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1DC94548" wp14:editId="12B47E86">
                <wp:simplePos x="0" y="0"/>
                <wp:positionH relativeFrom="column">
                  <wp:posOffset>1752600</wp:posOffset>
                </wp:positionH>
                <wp:positionV relativeFrom="paragraph">
                  <wp:posOffset>460375</wp:posOffset>
                </wp:positionV>
                <wp:extent cx="403860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3821" w14:textId="77777777" w:rsidR="00346E8B" w:rsidRPr="007339BD" w:rsidRDefault="00346E8B" w:rsidP="00346E8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339B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Participant Totals by Exemption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4548" id="Text Box 2" o:spid="_x0000_s1027" type="#_x0000_t202" style="position:absolute;margin-left:138pt;margin-top:36.25pt;width:318pt;height:27pt;z-index:2516633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" filled="f" stroked="f">
                <v:textbox>
                  <w:txbxContent>
                    <w:p w14:paraId="78B03821" w14:textId="77777777" w:rsidR="00346E8B" w:rsidRPr="007339BD" w:rsidRDefault="00346E8B" w:rsidP="00346E8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339BD">
                        <w:rPr>
                          <w:color w:val="FFFFFF" w:themeColor="background1"/>
                          <w:sz w:val="32"/>
                          <w:szCs w:val="32"/>
                        </w:rPr>
                        <w:t>Participant Totals by Exemption Rates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60F3114E" wp14:editId="58A7C497">
            <wp:simplePos x="0" y="0"/>
            <wp:positionH relativeFrom="column">
              <wp:posOffset>-384810</wp:posOffset>
            </wp:positionH>
            <wp:positionV relativeFrom="paragraph">
              <wp:posOffset>5080</wp:posOffset>
            </wp:positionV>
            <wp:extent cx="2337759" cy="72070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59" cy="7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9D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16B574" wp14:editId="7433FB26">
                <wp:simplePos x="0" y="0"/>
                <wp:positionH relativeFrom="column">
                  <wp:posOffset>-474785</wp:posOffset>
                </wp:positionH>
                <wp:positionV relativeFrom="paragraph">
                  <wp:posOffset>-246184</wp:posOffset>
                </wp:positionV>
                <wp:extent cx="7789545" cy="992652"/>
                <wp:effectExtent l="0" t="0" r="1905" b="0"/>
                <wp:wrapNone/>
                <wp:docPr id="5" name="Rectangle 5" titl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545" cy="992652"/>
                        </a:xfrm>
                        <a:prstGeom prst="rect">
                          <a:avLst/>
                        </a:prstGeom>
                        <a:solidFill>
                          <a:srgbClr val="0C925F">
                            <a:alpha val="9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2D1A3" w14:textId="5B8D2316" w:rsidR="002D030B" w:rsidRDefault="002D030B" w:rsidP="002D0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6B574" id="Rectangle 5" o:spid="_x0000_s1028" alt="Title: Rectangle" style="position:absolute;margin-left:-37.4pt;margin-top:-19.4pt;width:613.35pt;height:7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" fillcolor="#0c925f" stroked="f" strokeweight="1pt">
                <v:fill opacity="62194f"/>
                <v:textbox>
                  <w:txbxContent>
                    <w:p w14:paraId="4102D1A3" w14:textId="5B8D2316" w:rsidR="002D030B" w:rsidRDefault="002D030B" w:rsidP="002D03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280B">
        <w:rPr>
          <w:noProof/>
        </w:rPr>
        <w:drawing>
          <wp:anchor distT="0" distB="0" distL="114300" distR="114300" simplePos="0" relativeHeight="251658244" behindDoc="0" locked="0" layoutInCell="1" allowOverlap="1" wp14:anchorId="084C3C40" wp14:editId="082D546A">
            <wp:simplePos x="0" y="0"/>
            <wp:positionH relativeFrom="column">
              <wp:posOffset>6125210</wp:posOffset>
            </wp:positionH>
            <wp:positionV relativeFrom="paragraph">
              <wp:posOffset>-165735</wp:posOffset>
            </wp:positionV>
            <wp:extent cx="914400" cy="914400"/>
            <wp:effectExtent l="0" t="0" r="0" b="0"/>
            <wp:wrapNone/>
            <wp:docPr id="14" name="Graphic 14" descr="Hou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Hous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30B">
        <w:rPr>
          <w:noProof/>
        </w:rPr>
        <w:drawing>
          <wp:inline distT="0" distB="0" distL="0" distR="0" wp14:anchorId="2DD58857" wp14:editId="6522D7D5">
            <wp:extent cx="5858510" cy="49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86922" w14:textId="2D1E906B" w:rsidR="0090744F" w:rsidRDefault="00B3654F">
      <w:r>
        <w:rPr>
          <w:noProof/>
        </w:rPr>
        <mc:AlternateContent>
          <mc:Choice Requires="wps">
            <w:drawing>
              <wp:anchor distT="0" distB="0" distL="114300" distR="114300" simplePos="0" relativeHeight="251680774" behindDoc="0" locked="0" layoutInCell="1" allowOverlap="1" wp14:anchorId="08971365" wp14:editId="44771B75">
                <wp:simplePos x="0" y="0"/>
                <wp:positionH relativeFrom="column">
                  <wp:posOffset>5238750</wp:posOffset>
                </wp:positionH>
                <wp:positionV relativeFrom="paragraph">
                  <wp:posOffset>2595245</wp:posOffset>
                </wp:positionV>
                <wp:extent cx="69850" cy="45719"/>
                <wp:effectExtent l="0" t="0" r="2540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E2E3F" id="Rectangle 7" o:spid="_x0000_s1026" style="position:absolute;margin-left:412.5pt;margin-top:204.35pt;width:5.5pt;height:3.6pt;z-index:2516807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" fillcolor="black [3200]" strokecolor="black [480]" strokeweight="1pt"/>
            </w:pict>
          </mc:Fallback>
        </mc:AlternateContent>
      </w:r>
      <w:r w:rsidR="00440F1E">
        <w:rPr>
          <w:noProof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47BE47FF" wp14:editId="06F68D6A">
                <wp:simplePos x="0" y="0"/>
                <wp:positionH relativeFrom="column">
                  <wp:posOffset>5016500</wp:posOffset>
                </wp:positionH>
                <wp:positionV relativeFrom="paragraph">
                  <wp:posOffset>575945</wp:posOffset>
                </wp:positionV>
                <wp:extent cx="615950" cy="25400"/>
                <wp:effectExtent l="0" t="0" r="127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9A5E6" id="Straight Connector 1" o:spid="_x0000_s1026" style="position:absolute;flip:x y;z-index:2516797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pt,45.35pt" to="443.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="00122E70">
        <w:rPr>
          <w:noProof/>
        </w:rPr>
        <w:drawing>
          <wp:anchor distT="0" distB="0" distL="114300" distR="114300" simplePos="0" relativeHeight="251678726" behindDoc="1" locked="0" layoutInCell="1" allowOverlap="1" wp14:anchorId="026FD6BA" wp14:editId="1C7704A6">
            <wp:simplePos x="0" y="0"/>
            <wp:positionH relativeFrom="margin">
              <wp:posOffset>4362450</wp:posOffset>
            </wp:positionH>
            <wp:positionV relativeFrom="paragraph">
              <wp:posOffset>448945</wp:posOffset>
            </wp:positionV>
            <wp:extent cx="2686050" cy="2051050"/>
            <wp:effectExtent l="0" t="0" r="0" b="6350"/>
            <wp:wrapNone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E70">
        <w:rPr>
          <w:noProof/>
        </w:rPr>
        <mc:AlternateContent>
          <mc:Choice Requires="wps">
            <w:drawing>
              <wp:anchor distT="0" distB="0" distL="114300" distR="114300" simplePos="0" relativeHeight="251677702" behindDoc="0" locked="0" layoutInCell="1" allowOverlap="1" wp14:anchorId="449052DE" wp14:editId="13616B6E">
                <wp:simplePos x="0" y="0"/>
                <wp:positionH relativeFrom="margin">
                  <wp:posOffset>5365750</wp:posOffset>
                </wp:positionH>
                <wp:positionV relativeFrom="paragraph">
                  <wp:posOffset>165100</wp:posOffset>
                </wp:positionV>
                <wp:extent cx="923925" cy="3429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27A2" w14:textId="4FB2AA7C" w:rsidR="008A524D" w:rsidRPr="00346E8B" w:rsidRDefault="008A524D" w:rsidP="008A52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6E8B">
                              <w:rPr>
                                <w:sz w:val="28"/>
                                <w:szCs w:val="28"/>
                              </w:rPr>
                              <w:t>CY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346E8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9D3EE1" wp14:editId="06820D17">
                                  <wp:extent cx="653415" cy="24257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52DE" id="_x0000_s1029" type="#_x0000_t202" style="position:absolute;margin-left:422.5pt;margin-top:13pt;width:72.75pt;height:27pt;z-index:2516777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" filled="f" stroked="f">
                <v:textbox>
                  <w:txbxContent>
                    <w:p w14:paraId="272027A2" w14:textId="4FB2AA7C" w:rsidR="008A524D" w:rsidRPr="00346E8B" w:rsidRDefault="008A524D" w:rsidP="008A52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6E8B">
                        <w:rPr>
                          <w:sz w:val="28"/>
                          <w:szCs w:val="28"/>
                        </w:rPr>
                        <w:t>CY 202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346E8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9D3EE1" wp14:editId="06820D17">
                            <wp:extent cx="653415" cy="24257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021">
        <w:rPr>
          <w:noProof/>
        </w:rPr>
        <mc:AlternateContent>
          <mc:Choice Requires="wps">
            <w:drawing>
              <wp:anchor distT="0" distB="0" distL="114300" distR="114300" simplePos="0" relativeHeight="251674630" behindDoc="0" locked="0" layoutInCell="1" allowOverlap="1" wp14:anchorId="41F302C7" wp14:editId="68562C79">
                <wp:simplePos x="0" y="0"/>
                <wp:positionH relativeFrom="margin">
                  <wp:posOffset>2762250</wp:posOffset>
                </wp:positionH>
                <wp:positionV relativeFrom="paragraph">
                  <wp:posOffset>173355</wp:posOffset>
                </wp:positionV>
                <wp:extent cx="923925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30DFC" w14:textId="1F9BDCE0" w:rsidR="00346E8B" w:rsidRPr="00346E8B" w:rsidRDefault="00346E8B" w:rsidP="00346E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6E8B">
                              <w:rPr>
                                <w:sz w:val="28"/>
                                <w:szCs w:val="28"/>
                              </w:rPr>
                              <w:t>CY 2022</w:t>
                            </w:r>
                            <w:r w:rsidRPr="00346E8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F38B67" wp14:editId="5D37AF87">
                                  <wp:extent cx="653415" cy="24257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02C7" id="_x0000_s1030" type="#_x0000_t202" style="position:absolute;margin-left:217.5pt;margin-top:13.65pt;width:72.75pt;height:27pt;z-index:2516746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" filled="f" stroked="f">
                <v:textbox>
                  <w:txbxContent>
                    <w:p w14:paraId="39F30DFC" w14:textId="1F9BDCE0" w:rsidR="00346E8B" w:rsidRPr="00346E8B" w:rsidRDefault="00346E8B" w:rsidP="00346E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6E8B">
                        <w:rPr>
                          <w:sz w:val="28"/>
                          <w:szCs w:val="28"/>
                        </w:rPr>
                        <w:t>CY 2022</w:t>
                      </w:r>
                      <w:r w:rsidRPr="00346E8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F38B67" wp14:editId="5D37AF87">
                            <wp:extent cx="653415" cy="24257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9C5" w:rsidRPr="00290192">
        <w:rPr>
          <w:noProof/>
        </w:rPr>
        <w:drawing>
          <wp:anchor distT="0" distB="0" distL="114300" distR="114300" simplePos="0" relativeHeight="251666438" behindDoc="0" locked="0" layoutInCell="1" allowOverlap="1" wp14:anchorId="7B6ACA96" wp14:editId="108F4DEE">
            <wp:simplePos x="0" y="0"/>
            <wp:positionH relativeFrom="column">
              <wp:posOffset>2051050</wp:posOffset>
            </wp:positionH>
            <wp:positionV relativeFrom="paragraph">
              <wp:posOffset>233045</wp:posOffset>
            </wp:positionV>
            <wp:extent cx="2254250" cy="2609850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7BE4CE5-2E32-898F-2EF1-5CFAA3D0D8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D9F">
        <w:rPr>
          <w:noProof/>
        </w:rPr>
        <mc:AlternateContent>
          <mc:Choice Requires="wps">
            <w:drawing>
              <wp:anchor distT="0" distB="0" distL="114300" distR="114300" simplePos="0" relativeHeight="251672582" behindDoc="0" locked="0" layoutInCell="1" allowOverlap="1" wp14:anchorId="2293B335" wp14:editId="6442435F">
                <wp:simplePos x="0" y="0"/>
                <wp:positionH relativeFrom="margin">
                  <wp:posOffset>382905</wp:posOffset>
                </wp:positionH>
                <wp:positionV relativeFrom="paragraph">
                  <wp:posOffset>177165</wp:posOffset>
                </wp:positionV>
                <wp:extent cx="923925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EEC9" w14:textId="3A469064" w:rsidR="00346E8B" w:rsidRPr="00346E8B" w:rsidRDefault="00346E8B" w:rsidP="00346E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6E8B">
                              <w:rPr>
                                <w:sz w:val="28"/>
                                <w:szCs w:val="28"/>
                              </w:rPr>
                              <w:t>CY 2021</w:t>
                            </w:r>
                            <w:r w:rsidRPr="00346E8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621E76" wp14:editId="432D41EA">
                                  <wp:extent cx="653415" cy="24257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B335" id="_x0000_s1031" type="#_x0000_t202" style="position:absolute;margin-left:30.15pt;margin-top:13.95pt;width:72.75pt;height:27pt;z-index:251672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" filled="f" stroked="f">
                <v:textbox>
                  <w:txbxContent>
                    <w:p w14:paraId="7F7AEEC9" w14:textId="3A469064" w:rsidR="00346E8B" w:rsidRPr="00346E8B" w:rsidRDefault="00346E8B" w:rsidP="00346E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6E8B">
                        <w:rPr>
                          <w:sz w:val="28"/>
                          <w:szCs w:val="28"/>
                        </w:rPr>
                        <w:t>CY 2021</w:t>
                      </w:r>
                      <w:r w:rsidRPr="00346E8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621E76" wp14:editId="432D41EA">
                            <wp:extent cx="653415" cy="24257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D9F" w:rsidRPr="00290192">
        <w:rPr>
          <w:noProof/>
        </w:rPr>
        <w:drawing>
          <wp:anchor distT="0" distB="0" distL="114300" distR="114300" simplePos="0" relativeHeight="251667462" behindDoc="0" locked="0" layoutInCell="1" allowOverlap="1" wp14:anchorId="3E8C00D0" wp14:editId="09CCD57B">
            <wp:simplePos x="0" y="0"/>
            <wp:positionH relativeFrom="page">
              <wp:align>left</wp:align>
            </wp:positionH>
            <wp:positionV relativeFrom="paragraph">
              <wp:posOffset>391795</wp:posOffset>
            </wp:positionV>
            <wp:extent cx="2514600" cy="2317750"/>
            <wp:effectExtent l="0" t="0" r="0" b="0"/>
            <wp:wrapNone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949AD39D-BA5D-4AF3-FDB9-BEA24F738A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BA1">
        <w:rPr>
          <w:rFonts w:eastAsia="Times New Roman" w:cstheme="minorHAnsi"/>
          <w:noProof/>
          <w:color w:val="377C7C"/>
          <w:sz w:val="48"/>
          <w:szCs w:val="48"/>
        </w:rPr>
        <w:drawing>
          <wp:anchor distT="0" distB="0" distL="114300" distR="114300" simplePos="0" relativeHeight="251664390" behindDoc="0" locked="0" layoutInCell="1" allowOverlap="1" wp14:anchorId="67055992" wp14:editId="156D64BF">
            <wp:simplePos x="0" y="0"/>
            <wp:positionH relativeFrom="margin">
              <wp:posOffset>319087</wp:posOffset>
            </wp:positionH>
            <wp:positionV relativeFrom="paragraph">
              <wp:posOffset>2521267</wp:posOffset>
            </wp:positionV>
            <wp:extent cx="5972175" cy="220980"/>
            <wp:effectExtent l="0" t="0" r="9525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8"/>
                    <a:stretch/>
                  </pic:blipFill>
                  <pic:spPr bwMode="auto">
                    <a:xfrm>
                      <a:off x="0" y="0"/>
                      <a:ext cx="5972175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4F">
        <w:br w:type="page"/>
      </w:r>
    </w:p>
    <w:p w14:paraId="14B80DA1" w14:textId="60FCCDDD" w:rsidR="00F328DD" w:rsidRPr="00F328DD" w:rsidRDefault="007932D6">
      <w:r w:rsidRPr="002D030B">
        <w:rPr>
          <w:rFonts w:ascii="Times New Roman" w:eastAsia="Microsoft Sans Serif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22" behindDoc="0" locked="0" layoutInCell="1" allowOverlap="1" wp14:anchorId="16EEC307" wp14:editId="084A6051">
                <wp:simplePos x="0" y="0"/>
                <wp:positionH relativeFrom="margin">
                  <wp:posOffset>-228600</wp:posOffset>
                </wp:positionH>
                <wp:positionV relativeFrom="paragraph">
                  <wp:posOffset>-298450</wp:posOffset>
                </wp:positionV>
                <wp:extent cx="7378700" cy="3746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7821E1" w14:textId="70228236" w:rsidR="007932D6" w:rsidRPr="00360D1A" w:rsidRDefault="007932D6" w:rsidP="007932D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60D1A">
                              <w:rPr>
                                <w:b/>
                                <w:sz w:val="44"/>
                                <w:szCs w:val="44"/>
                              </w:rPr>
                              <w:t>Real Estate Tax Relief (RETR) -</w:t>
                            </w:r>
                            <w:r w:rsidR="00360D1A" w:rsidRPr="00360D1A">
                              <w:rPr>
                                <w:b/>
                                <w:sz w:val="44"/>
                                <w:szCs w:val="44"/>
                              </w:rPr>
                              <w:t>Participant Demographic</w:t>
                            </w:r>
                            <w:r w:rsidR="00D51884">
                              <w:rPr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C307" id="Text Box 15" o:spid="_x0000_s1032" type="#_x0000_t202" style="position:absolute;margin-left:-18pt;margin-top:-23.5pt;width:581pt;height:29.5pt;z-index:2516828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" filled="f" stroked="f">
                <v:textbox>
                  <w:txbxContent>
                    <w:p w14:paraId="577821E1" w14:textId="70228236" w:rsidR="007932D6" w:rsidRPr="00360D1A" w:rsidRDefault="007932D6" w:rsidP="007932D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360D1A">
                        <w:rPr>
                          <w:b/>
                          <w:sz w:val="44"/>
                          <w:szCs w:val="44"/>
                        </w:rPr>
                        <w:t>Real Estate Tax Relief (RETR) -</w:t>
                      </w:r>
                      <w:r w:rsidR="00360D1A" w:rsidRPr="00360D1A">
                        <w:rPr>
                          <w:b/>
                          <w:sz w:val="44"/>
                          <w:szCs w:val="44"/>
                        </w:rPr>
                        <w:t>Participant Demographic</w:t>
                      </w:r>
                      <w:r w:rsidR="00D51884">
                        <w:rPr>
                          <w:b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0704B" w14:textId="100F361B" w:rsidR="00F328DD" w:rsidRDefault="00174B19">
      <w:r>
        <w:rPr>
          <w:noProof/>
        </w:rPr>
        <w:drawing>
          <wp:inline distT="0" distB="0" distL="0" distR="0" wp14:anchorId="329B5F15" wp14:editId="4B4427B0">
            <wp:extent cx="4787900" cy="247650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5C4AF86E-4951-DA0C-311F-C0311F09F7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77DEF8D" w14:textId="77777777" w:rsidR="00D51884" w:rsidRPr="00D51884" w:rsidRDefault="00D51884">
      <w:pPr>
        <w:rPr>
          <w:sz w:val="2"/>
          <w:szCs w:val="2"/>
        </w:rPr>
      </w:pPr>
    </w:p>
    <w:p w14:paraId="63BB82DB" w14:textId="77777777" w:rsidR="008646DC" w:rsidRDefault="00116B7F">
      <w:r>
        <w:rPr>
          <w:noProof/>
        </w:rPr>
        <w:drawing>
          <wp:anchor distT="0" distB="0" distL="114300" distR="114300" simplePos="0" relativeHeight="251683846" behindDoc="0" locked="0" layoutInCell="1" allowOverlap="1" wp14:anchorId="3CC21693" wp14:editId="6B4E9A10">
            <wp:simplePos x="457200" y="3448050"/>
            <wp:positionH relativeFrom="column">
              <wp:align>left</wp:align>
            </wp:positionH>
            <wp:positionV relativeFrom="paragraph">
              <wp:align>top</wp:align>
            </wp:positionV>
            <wp:extent cx="4229100" cy="2717800"/>
            <wp:effectExtent l="0" t="0" r="0" b="6350"/>
            <wp:wrapSquare wrapText="bothSides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DDF0C2E6-192B-0A91-7566-A0F710178A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79FC9B9E" w14:textId="77777777" w:rsidR="008646DC" w:rsidRPr="00C82338" w:rsidRDefault="008646DC" w:rsidP="008646DC">
      <w:pPr>
        <w:rPr>
          <w:b/>
          <w:bCs/>
          <w:sz w:val="16"/>
          <w:szCs w:val="16"/>
        </w:rPr>
      </w:pPr>
    </w:p>
    <w:p w14:paraId="0118F5F4" w14:textId="77777777" w:rsidR="008646DC" w:rsidRDefault="008646DC" w:rsidP="008646DC"/>
    <w:tbl>
      <w:tblPr>
        <w:tblStyle w:val="TableGrid"/>
        <w:tblpPr w:leftFromText="180" w:rightFromText="180" w:vertAnchor="text" w:horzAnchor="margin" w:tblpXSpec="right" w:tblpY="914"/>
        <w:tblW w:w="0" w:type="auto"/>
        <w:tblLook w:val="04A0" w:firstRow="1" w:lastRow="0" w:firstColumn="1" w:lastColumn="0" w:noHBand="0" w:noVBand="1"/>
      </w:tblPr>
      <w:tblGrid>
        <w:gridCol w:w="2467"/>
        <w:gridCol w:w="856"/>
        <w:gridCol w:w="856"/>
      </w:tblGrid>
      <w:tr w:rsidR="004F01E5" w:rsidRPr="00C82338" w14:paraId="65572FDB" w14:textId="77777777" w:rsidTr="004F01E5">
        <w:trPr>
          <w:trHeight w:val="257"/>
        </w:trPr>
        <w:tc>
          <w:tcPr>
            <w:tcW w:w="2467" w:type="dxa"/>
            <w:shd w:val="clear" w:color="auto" w:fill="F2F2F2" w:themeFill="background1" w:themeFillShade="F2"/>
          </w:tcPr>
          <w:p w14:paraId="2B12B3D7" w14:textId="77777777" w:rsidR="004F01E5" w:rsidRPr="00C82338" w:rsidRDefault="004F01E5" w:rsidP="004F01E5">
            <w:pPr>
              <w:rPr>
                <w:b/>
                <w:bCs/>
                <w:sz w:val="16"/>
                <w:szCs w:val="16"/>
              </w:rPr>
            </w:pPr>
            <w:r w:rsidRPr="00C82338">
              <w:rPr>
                <w:b/>
                <w:bCs/>
                <w:sz w:val="16"/>
                <w:szCs w:val="16"/>
              </w:rPr>
              <w:t>Race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14:paraId="078A0518" w14:textId="77777777" w:rsidR="004F01E5" w:rsidRPr="00C82338" w:rsidRDefault="004F01E5" w:rsidP="004F01E5">
            <w:pPr>
              <w:rPr>
                <w:b/>
                <w:bCs/>
                <w:sz w:val="16"/>
                <w:szCs w:val="16"/>
              </w:rPr>
            </w:pPr>
            <w:r w:rsidRPr="00C82338">
              <w:rPr>
                <w:b/>
                <w:bCs/>
                <w:sz w:val="16"/>
                <w:szCs w:val="16"/>
              </w:rPr>
              <w:t>CY 2023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14:paraId="54F20FDB" w14:textId="4EB910F0" w:rsidR="004F01E5" w:rsidRPr="00C82338" w:rsidRDefault="004F01E5" w:rsidP="004F01E5">
            <w:pPr>
              <w:rPr>
                <w:b/>
                <w:bCs/>
                <w:sz w:val="16"/>
                <w:szCs w:val="16"/>
              </w:rPr>
            </w:pPr>
            <w:r w:rsidRPr="00C82338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ct </w:t>
            </w:r>
            <w:r w:rsidRPr="00C82338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4F01E5" w:rsidRPr="00C82338" w14:paraId="01D32EF4" w14:textId="77777777" w:rsidTr="004F01E5">
        <w:trPr>
          <w:trHeight w:val="237"/>
        </w:trPr>
        <w:tc>
          <w:tcPr>
            <w:tcW w:w="2467" w:type="dxa"/>
          </w:tcPr>
          <w:p w14:paraId="5CD3C298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 w:rsidRPr="00C82338">
              <w:rPr>
                <w:sz w:val="16"/>
                <w:szCs w:val="16"/>
              </w:rPr>
              <w:t>American</w:t>
            </w:r>
            <w:r>
              <w:rPr>
                <w:sz w:val="16"/>
                <w:szCs w:val="16"/>
              </w:rPr>
              <w:t xml:space="preserve"> Indian/Alaska Native</w:t>
            </w:r>
          </w:p>
        </w:tc>
        <w:tc>
          <w:tcPr>
            <w:tcW w:w="856" w:type="dxa"/>
          </w:tcPr>
          <w:p w14:paraId="42DD197C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856" w:type="dxa"/>
          </w:tcPr>
          <w:p w14:paraId="372782D6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4F01E5" w:rsidRPr="00C82338" w14:paraId="46F091C3" w14:textId="77777777" w:rsidTr="004F01E5">
        <w:trPr>
          <w:trHeight w:val="257"/>
        </w:trPr>
        <w:tc>
          <w:tcPr>
            <w:tcW w:w="2467" w:type="dxa"/>
          </w:tcPr>
          <w:p w14:paraId="1DBCE6A3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Asian</w:t>
            </w:r>
          </w:p>
        </w:tc>
        <w:tc>
          <w:tcPr>
            <w:tcW w:w="856" w:type="dxa"/>
          </w:tcPr>
          <w:p w14:paraId="72E8C432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6" w:type="dxa"/>
          </w:tcPr>
          <w:p w14:paraId="66BB9FDB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4F01E5" w:rsidRPr="00C82338" w14:paraId="0F569024" w14:textId="77777777" w:rsidTr="004F01E5">
        <w:trPr>
          <w:trHeight w:val="257"/>
        </w:trPr>
        <w:tc>
          <w:tcPr>
            <w:tcW w:w="2467" w:type="dxa"/>
          </w:tcPr>
          <w:p w14:paraId="1614D3B0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Black/African American</w:t>
            </w:r>
          </w:p>
        </w:tc>
        <w:tc>
          <w:tcPr>
            <w:tcW w:w="856" w:type="dxa"/>
          </w:tcPr>
          <w:p w14:paraId="3809C55B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6" w:type="dxa"/>
          </w:tcPr>
          <w:p w14:paraId="69E4F34C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</w:tr>
      <w:tr w:rsidR="004F01E5" w:rsidRPr="00C82338" w14:paraId="0F23F327" w14:textId="77777777" w:rsidTr="004F01E5">
        <w:trPr>
          <w:trHeight w:val="237"/>
        </w:trPr>
        <w:tc>
          <w:tcPr>
            <w:tcW w:w="2467" w:type="dxa"/>
          </w:tcPr>
          <w:p w14:paraId="06E46D47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Answer</w:t>
            </w:r>
          </w:p>
        </w:tc>
        <w:tc>
          <w:tcPr>
            <w:tcW w:w="856" w:type="dxa"/>
          </w:tcPr>
          <w:p w14:paraId="0440F91D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856" w:type="dxa"/>
          </w:tcPr>
          <w:p w14:paraId="4BA1897A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72%</w:t>
            </w:r>
          </w:p>
        </w:tc>
      </w:tr>
      <w:tr w:rsidR="004F01E5" w:rsidRPr="00C82338" w14:paraId="64CF0127" w14:textId="77777777" w:rsidTr="004F01E5">
        <w:trPr>
          <w:trHeight w:val="257"/>
        </w:trPr>
        <w:tc>
          <w:tcPr>
            <w:tcW w:w="2467" w:type="dxa"/>
          </w:tcPr>
          <w:p w14:paraId="7133CCDF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Native Hawaiian/Pacific Islander</w:t>
            </w:r>
          </w:p>
        </w:tc>
        <w:tc>
          <w:tcPr>
            <w:tcW w:w="856" w:type="dxa"/>
          </w:tcPr>
          <w:p w14:paraId="6B477F92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6" w:type="dxa"/>
          </w:tcPr>
          <w:p w14:paraId="30F5E7EB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4F01E5" w:rsidRPr="00C82338" w14:paraId="1C045716" w14:textId="77777777" w:rsidTr="004F01E5">
        <w:trPr>
          <w:trHeight w:val="257"/>
        </w:trPr>
        <w:tc>
          <w:tcPr>
            <w:tcW w:w="2467" w:type="dxa"/>
          </w:tcPr>
          <w:p w14:paraId="746C2CC0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856" w:type="dxa"/>
          </w:tcPr>
          <w:p w14:paraId="74FDBE0E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56" w:type="dxa"/>
          </w:tcPr>
          <w:p w14:paraId="4571061D" w14:textId="77777777" w:rsidR="004F01E5" w:rsidRPr="00C82338" w:rsidRDefault="004F01E5" w:rsidP="004F0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</w:tr>
      <w:tr w:rsidR="004F01E5" w:rsidRPr="00C82338" w14:paraId="48C82B43" w14:textId="77777777" w:rsidTr="004F01E5">
        <w:trPr>
          <w:trHeight w:val="237"/>
        </w:trPr>
        <w:tc>
          <w:tcPr>
            <w:tcW w:w="2467" w:type="dxa"/>
            <w:shd w:val="clear" w:color="auto" w:fill="F2F2F2" w:themeFill="background1" w:themeFillShade="F2"/>
          </w:tcPr>
          <w:p w14:paraId="6D8DA495" w14:textId="77777777" w:rsidR="004F01E5" w:rsidRPr="00C82338" w:rsidRDefault="004F01E5" w:rsidP="004F01E5">
            <w:pPr>
              <w:rPr>
                <w:b/>
                <w:bCs/>
                <w:sz w:val="16"/>
                <w:szCs w:val="16"/>
              </w:rPr>
            </w:pPr>
            <w:r w:rsidRPr="00C82338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14:paraId="6DEFCDCE" w14:textId="77777777" w:rsidR="004F01E5" w:rsidRPr="00C82338" w:rsidRDefault="004F01E5" w:rsidP="004F01E5">
            <w:pPr>
              <w:rPr>
                <w:b/>
                <w:bCs/>
                <w:sz w:val="16"/>
                <w:szCs w:val="16"/>
              </w:rPr>
            </w:pPr>
            <w:r w:rsidRPr="00C82338">
              <w:rPr>
                <w:b/>
                <w:bCs/>
                <w:sz w:val="16"/>
                <w:szCs w:val="16"/>
              </w:rPr>
              <w:t>869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14:paraId="23B74469" w14:textId="77777777" w:rsidR="004F01E5" w:rsidRPr="00C82338" w:rsidRDefault="004F01E5" w:rsidP="004F01E5">
            <w:pPr>
              <w:rPr>
                <w:b/>
                <w:bCs/>
                <w:sz w:val="16"/>
                <w:szCs w:val="16"/>
              </w:rPr>
            </w:pPr>
            <w:r w:rsidRPr="00C82338">
              <w:rPr>
                <w:b/>
                <w:bCs/>
                <w:sz w:val="16"/>
                <w:szCs w:val="16"/>
              </w:rPr>
              <w:t>100%</w:t>
            </w:r>
          </w:p>
        </w:tc>
      </w:tr>
    </w:tbl>
    <w:p w14:paraId="5DC54162" w14:textId="77777777" w:rsidR="008646DC" w:rsidRDefault="008646DC" w:rsidP="008646DC"/>
    <w:p w14:paraId="4E6ABF85" w14:textId="77777777" w:rsidR="008646DC" w:rsidRDefault="008646DC" w:rsidP="008646DC"/>
    <w:p w14:paraId="343C7DB0" w14:textId="77777777" w:rsidR="008646DC" w:rsidRDefault="008646DC" w:rsidP="008646DC"/>
    <w:p w14:paraId="39C9FC6A" w14:textId="77777777" w:rsidR="008646DC" w:rsidRDefault="00B66D7E" w:rsidP="008646DC">
      <w:r>
        <w:rPr>
          <w:noProof/>
        </w:rPr>
        <w:drawing>
          <wp:anchor distT="0" distB="0" distL="114300" distR="114300" simplePos="0" relativeHeight="251658246" behindDoc="0" locked="0" layoutInCell="1" allowOverlap="1" wp14:anchorId="1558301C" wp14:editId="6E138B1A">
            <wp:simplePos x="0" y="0"/>
            <wp:positionH relativeFrom="column">
              <wp:posOffset>8562975</wp:posOffset>
            </wp:positionH>
            <wp:positionV relativeFrom="paragraph">
              <wp:posOffset>372745</wp:posOffset>
            </wp:positionV>
            <wp:extent cx="4572000" cy="2743200"/>
            <wp:effectExtent l="0" t="0" r="0" b="0"/>
            <wp:wrapNone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3E11C95B-DAD5-4DA7-80E6-C39C5AED38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1610BDD2" wp14:editId="0D6C6BC5">
            <wp:simplePos x="0" y="0"/>
            <wp:positionH relativeFrom="column">
              <wp:posOffset>9331325</wp:posOffset>
            </wp:positionH>
            <wp:positionV relativeFrom="paragraph">
              <wp:posOffset>432752</wp:posOffset>
            </wp:positionV>
            <wp:extent cx="4572000" cy="2743200"/>
            <wp:effectExtent l="0" t="0" r="0" b="0"/>
            <wp:wrapNone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1830D9D-9217-44EA-AE77-FD3B0B1CBF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245078B5" w14:textId="6DC3AA0C" w:rsidR="008646DC" w:rsidRPr="00C82338" w:rsidRDefault="00C075FC" w:rsidP="008646DC">
      <w:pPr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65F7816" wp14:editId="330CED22">
            <wp:extent cx="4756150" cy="2609850"/>
            <wp:effectExtent l="0" t="0" r="635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98398D12-F7D7-E0EC-937F-B0BCE6BB10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8646DC" w:rsidRPr="00C82338" w:rsidSect="00697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51A4" w14:textId="77777777" w:rsidR="00AC1646" w:rsidRDefault="00AC1646" w:rsidP="008F5DF1">
      <w:pPr>
        <w:spacing w:after="0" w:line="240" w:lineRule="auto"/>
      </w:pPr>
      <w:r>
        <w:separator/>
      </w:r>
    </w:p>
  </w:endnote>
  <w:endnote w:type="continuationSeparator" w:id="0">
    <w:p w14:paraId="30CE7B8C" w14:textId="77777777" w:rsidR="00AC1646" w:rsidRDefault="00AC1646" w:rsidP="008F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409" w14:textId="77777777" w:rsidR="00AC1646" w:rsidRDefault="00AC1646" w:rsidP="008F5DF1">
      <w:pPr>
        <w:spacing w:after="0" w:line="240" w:lineRule="auto"/>
      </w:pPr>
      <w:r>
        <w:separator/>
      </w:r>
    </w:p>
  </w:footnote>
  <w:footnote w:type="continuationSeparator" w:id="0">
    <w:p w14:paraId="7058305F" w14:textId="77777777" w:rsidR="00AC1646" w:rsidRDefault="00AC1646" w:rsidP="008F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7F0"/>
    <w:multiLevelType w:val="hybridMultilevel"/>
    <w:tmpl w:val="C66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1E"/>
    <w:rsid w:val="00030006"/>
    <w:rsid w:val="000300C9"/>
    <w:rsid w:val="00036B57"/>
    <w:rsid w:val="00057AED"/>
    <w:rsid w:val="000636EB"/>
    <w:rsid w:val="00065B18"/>
    <w:rsid w:val="0007033C"/>
    <w:rsid w:val="000707CE"/>
    <w:rsid w:val="00072130"/>
    <w:rsid w:val="00097C32"/>
    <w:rsid w:val="000A1134"/>
    <w:rsid w:val="000A67E4"/>
    <w:rsid w:val="000C232C"/>
    <w:rsid w:val="000D1270"/>
    <w:rsid w:val="000D1DB6"/>
    <w:rsid w:val="000F27DA"/>
    <w:rsid w:val="000F29D2"/>
    <w:rsid w:val="000F3E59"/>
    <w:rsid w:val="00102D0C"/>
    <w:rsid w:val="00107D30"/>
    <w:rsid w:val="00116B7F"/>
    <w:rsid w:val="00122E70"/>
    <w:rsid w:val="001308C2"/>
    <w:rsid w:val="0014691E"/>
    <w:rsid w:val="001673A2"/>
    <w:rsid w:val="00174B19"/>
    <w:rsid w:val="00175499"/>
    <w:rsid w:val="00176A14"/>
    <w:rsid w:val="001A1E24"/>
    <w:rsid w:val="001A29B2"/>
    <w:rsid w:val="001B38C3"/>
    <w:rsid w:val="001C09DB"/>
    <w:rsid w:val="001E73F1"/>
    <w:rsid w:val="002015E6"/>
    <w:rsid w:val="002215BE"/>
    <w:rsid w:val="00221B29"/>
    <w:rsid w:val="00221B47"/>
    <w:rsid w:val="00223E6D"/>
    <w:rsid w:val="00245BB8"/>
    <w:rsid w:val="002640C4"/>
    <w:rsid w:val="00281213"/>
    <w:rsid w:val="00281DE1"/>
    <w:rsid w:val="002844C7"/>
    <w:rsid w:val="00290192"/>
    <w:rsid w:val="0029612D"/>
    <w:rsid w:val="002A4F9E"/>
    <w:rsid w:val="002C1DD7"/>
    <w:rsid w:val="002C799D"/>
    <w:rsid w:val="002D030B"/>
    <w:rsid w:val="002D19F0"/>
    <w:rsid w:val="002F745D"/>
    <w:rsid w:val="003108EC"/>
    <w:rsid w:val="003207A8"/>
    <w:rsid w:val="00320FEE"/>
    <w:rsid w:val="0032617A"/>
    <w:rsid w:val="00331B94"/>
    <w:rsid w:val="00335F20"/>
    <w:rsid w:val="003418FE"/>
    <w:rsid w:val="00343CEE"/>
    <w:rsid w:val="00346E8B"/>
    <w:rsid w:val="00360D1A"/>
    <w:rsid w:val="00373B0A"/>
    <w:rsid w:val="00377E30"/>
    <w:rsid w:val="0039479C"/>
    <w:rsid w:val="00394DBF"/>
    <w:rsid w:val="00396835"/>
    <w:rsid w:val="003975E0"/>
    <w:rsid w:val="003A0C54"/>
    <w:rsid w:val="003A14F2"/>
    <w:rsid w:val="003C213A"/>
    <w:rsid w:val="003C4E5D"/>
    <w:rsid w:val="003D0093"/>
    <w:rsid w:val="003D10F1"/>
    <w:rsid w:val="003E30C0"/>
    <w:rsid w:val="003F40B3"/>
    <w:rsid w:val="004060E6"/>
    <w:rsid w:val="00440F1E"/>
    <w:rsid w:val="00455306"/>
    <w:rsid w:val="0046538E"/>
    <w:rsid w:val="0046632B"/>
    <w:rsid w:val="0046730F"/>
    <w:rsid w:val="00473ABD"/>
    <w:rsid w:val="004869FE"/>
    <w:rsid w:val="00486BF5"/>
    <w:rsid w:val="00490F91"/>
    <w:rsid w:val="004928EB"/>
    <w:rsid w:val="004A329B"/>
    <w:rsid w:val="004B4CCB"/>
    <w:rsid w:val="004C1CEE"/>
    <w:rsid w:val="004C3A6D"/>
    <w:rsid w:val="004D28F5"/>
    <w:rsid w:val="004E1BA1"/>
    <w:rsid w:val="004E234E"/>
    <w:rsid w:val="004E6021"/>
    <w:rsid w:val="004F01E5"/>
    <w:rsid w:val="004F5D7C"/>
    <w:rsid w:val="004F6FE2"/>
    <w:rsid w:val="00536B9A"/>
    <w:rsid w:val="00543E85"/>
    <w:rsid w:val="00545E20"/>
    <w:rsid w:val="00553AA9"/>
    <w:rsid w:val="0055697F"/>
    <w:rsid w:val="00562ADB"/>
    <w:rsid w:val="00570A61"/>
    <w:rsid w:val="005772E7"/>
    <w:rsid w:val="00580E0E"/>
    <w:rsid w:val="00581449"/>
    <w:rsid w:val="005849DD"/>
    <w:rsid w:val="005903B0"/>
    <w:rsid w:val="00595679"/>
    <w:rsid w:val="005A22FF"/>
    <w:rsid w:val="005A6B86"/>
    <w:rsid w:val="005B4456"/>
    <w:rsid w:val="005B5232"/>
    <w:rsid w:val="005C6AC9"/>
    <w:rsid w:val="005C6C08"/>
    <w:rsid w:val="005D2A9E"/>
    <w:rsid w:val="005D2C7F"/>
    <w:rsid w:val="005D2E1E"/>
    <w:rsid w:val="005D4A7F"/>
    <w:rsid w:val="005D74EC"/>
    <w:rsid w:val="005E0688"/>
    <w:rsid w:val="005E49C5"/>
    <w:rsid w:val="00600E2E"/>
    <w:rsid w:val="006075B6"/>
    <w:rsid w:val="006167F6"/>
    <w:rsid w:val="00626F02"/>
    <w:rsid w:val="006327C9"/>
    <w:rsid w:val="00642B0A"/>
    <w:rsid w:val="00644B2E"/>
    <w:rsid w:val="0068498A"/>
    <w:rsid w:val="00684D7A"/>
    <w:rsid w:val="00697764"/>
    <w:rsid w:val="006A3097"/>
    <w:rsid w:val="006B5D71"/>
    <w:rsid w:val="006C0C62"/>
    <w:rsid w:val="006C1A23"/>
    <w:rsid w:val="006C1B3E"/>
    <w:rsid w:val="006C4176"/>
    <w:rsid w:val="006C70B7"/>
    <w:rsid w:val="0070049E"/>
    <w:rsid w:val="00703F27"/>
    <w:rsid w:val="0073201C"/>
    <w:rsid w:val="007339BD"/>
    <w:rsid w:val="007618B0"/>
    <w:rsid w:val="00775E9D"/>
    <w:rsid w:val="00776EB5"/>
    <w:rsid w:val="00783D99"/>
    <w:rsid w:val="00790E6F"/>
    <w:rsid w:val="007932D6"/>
    <w:rsid w:val="007A0ACF"/>
    <w:rsid w:val="007A630A"/>
    <w:rsid w:val="007B43F0"/>
    <w:rsid w:val="007D280B"/>
    <w:rsid w:val="007F305C"/>
    <w:rsid w:val="00802133"/>
    <w:rsid w:val="0080587E"/>
    <w:rsid w:val="00805C02"/>
    <w:rsid w:val="00823A1C"/>
    <w:rsid w:val="008471FC"/>
    <w:rsid w:val="00850F7E"/>
    <w:rsid w:val="00851EB3"/>
    <w:rsid w:val="00855DAF"/>
    <w:rsid w:val="008575BA"/>
    <w:rsid w:val="00857788"/>
    <w:rsid w:val="008602B6"/>
    <w:rsid w:val="008646DC"/>
    <w:rsid w:val="00865038"/>
    <w:rsid w:val="00865432"/>
    <w:rsid w:val="008721B1"/>
    <w:rsid w:val="008727C4"/>
    <w:rsid w:val="008816A6"/>
    <w:rsid w:val="00884EA2"/>
    <w:rsid w:val="00886C7C"/>
    <w:rsid w:val="008A524D"/>
    <w:rsid w:val="008A714F"/>
    <w:rsid w:val="008B4F89"/>
    <w:rsid w:val="008C2CDF"/>
    <w:rsid w:val="008C6C9E"/>
    <w:rsid w:val="008E03A9"/>
    <w:rsid w:val="008E0A1A"/>
    <w:rsid w:val="008E374B"/>
    <w:rsid w:val="008E7ECB"/>
    <w:rsid w:val="008F5DF1"/>
    <w:rsid w:val="0090596A"/>
    <w:rsid w:val="0090744F"/>
    <w:rsid w:val="00910219"/>
    <w:rsid w:val="00911923"/>
    <w:rsid w:val="009348DB"/>
    <w:rsid w:val="009462DC"/>
    <w:rsid w:val="0096631D"/>
    <w:rsid w:val="00974921"/>
    <w:rsid w:val="009769A8"/>
    <w:rsid w:val="00991B3E"/>
    <w:rsid w:val="009A0348"/>
    <w:rsid w:val="009A22DB"/>
    <w:rsid w:val="009B56D2"/>
    <w:rsid w:val="009C72F9"/>
    <w:rsid w:val="009D0D09"/>
    <w:rsid w:val="009D3E0C"/>
    <w:rsid w:val="009E1944"/>
    <w:rsid w:val="009F4E07"/>
    <w:rsid w:val="009F7146"/>
    <w:rsid w:val="00A1794A"/>
    <w:rsid w:val="00A20AFC"/>
    <w:rsid w:val="00A240D9"/>
    <w:rsid w:val="00A3100A"/>
    <w:rsid w:val="00A336C2"/>
    <w:rsid w:val="00A52045"/>
    <w:rsid w:val="00A55F71"/>
    <w:rsid w:val="00A6654C"/>
    <w:rsid w:val="00A7025C"/>
    <w:rsid w:val="00A95762"/>
    <w:rsid w:val="00AA0750"/>
    <w:rsid w:val="00AB20E6"/>
    <w:rsid w:val="00AC08B1"/>
    <w:rsid w:val="00AC1646"/>
    <w:rsid w:val="00AC6850"/>
    <w:rsid w:val="00AD1406"/>
    <w:rsid w:val="00AD4B1D"/>
    <w:rsid w:val="00AD6A57"/>
    <w:rsid w:val="00AD7A51"/>
    <w:rsid w:val="00AE1E7F"/>
    <w:rsid w:val="00AE382F"/>
    <w:rsid w:val="00AF007C"/>
    <w:rsid w:val="00AF7199"/>
    <w:rsid w:val="00B17764"/>
    <w:rsid w:val="00B242EC"/>
    <w:rsid w:val="00B334A4"/>
    <w:rsid w:val="00B3654F"/>
    <w:rsid w:val="00B3777E"/>
    <w:rsid w:val="00B63012"/>
    <w:rsid w:val="00B6311E"/>
    <w:rsid w:val="00B65E8C"/>
    <w:rsid w:val="00B66D7E"/>
    <w:rsid w:val="00B727ED"/>
    <w:rsid w:val="00B727F2"/>
    <w:rsid w:val="00B82AD4"/>
    <w:rsid w:val="00B91CDE"/>
    <w:rsid w:val="00BB52D9"/>
    <w:rsid w:val="00BB6EBB"/>
    <w:rsid w:val="00BC00A3"/>
    <w:rsid w:val="00BC3783"/>
    <w:rsid w:val="00BD6FB1"/>
    <w:rsid w:val="00C01EF0"/>
    <w:rsid w:val="00C075FC"/>
    <w:rsid w:val="00C34637"/>
    <w:rsid w:val="00C44DD2"/>
    <w:rsid w:val="00C601D7"/>
    <w:rsid w:val="00C73974"/>
    <w:rsid w:val="00C74AEF"/>
    <w:rsid w:val="00C91A07"/>
    <w:rsid w:val="00C91C12"/>
    <w:rsid w:val="00C91D2E"/>
    <w:rsid w:val="00C93CA9"/>
    <w:rsid w:val="00CA447E"/>
    <w:rsid w:val="00CB38DA"/>
    <w:rsid w:val="00CC1D79"/>
    <w:rsid w:val="00CE3A17"/>
    <w:rsid w:val="00CF14D2"/>
    <w:rsid w:val="00CF6622"/>
    <w:rsid w:val="00D20FEA"/>
    <w:rsid w:val="00D302A3"/>
    <w:rsid w:val="00D43872"/>
    <w:rsid w:val="00D51884"/>
    <w:rsid w:val="00D56BC0"/>
    <w:rsid w:val="00D56C61"/>
    <w:rsid w:val="00D675DD"/>
    <w:rsid w:val="00D81D2B"/>
    <w:rsid w:val="00D84BFD"/>
    <w:rsid w:val="00D92F9F"/>
    <w:rsid w:val="00DA1D6D"/>
    <w:rsid w:val="00DB351B"/>
    <w:rsid w:val="00DC2033"/>
    <w:rsid w:val="00DC263A"/>
    <w:rsid w:val="00DC63AA"/>
    <w:rsid w:val="00DD55F1"/>
    <w:rsid w:val="00DE41B9"/>
    <w:rsid w:val="00DF3688"/>
    <w:rsid w:val="00E00D04"/>
    <w:rsid w:val="00E02013"/>
    <w:rsid w:val="00E16E33"/>
    <w:rsid w:val="00E27B98"/>
    <w:rsid w:val="00E41A52"/>
    <w:rsid w:val="00E42E92"/>
    <w:rsid w:val="00E507ED"/>
    <w:rsid w:val="00E63D9F"/>
    <w:rsid w:val="00E74484"/>
    <w:rsid w:val="00E74B34"/>
    <w:rsid w:val="00E80FFE"/>
    <w:rsid w:val="00E83833"/>
    <w:rsid w:val="00E95617"/>
    <w:rsid w:val="00EA0C97"/>
    <w:rsid w:val="00EA427E"/>
    <w:rsid w:val="00EB06B6"/>
    <w:rsid w:val="00EC775C"/>
    <w:rsid w:val="00ED2FB0"/>
    <w:rsid w:val="00ED6C6F"/>
    <w:rsid w:val="00EE1411"/>
    <w:rsid w:val="00EE5639"/>
    <w:rsid w:val="00EF0C4B"/>
    <w:rsid w:val="00EF698F"/>
    <w:rsid w:val="00F006E5"/>
    <w:rsid w:val="00F01D54"/>
    <w:rsid w:val="00F07A01"/>
    <w:rsid w:val="00F07FF3"/>
    <w:rsid w:val="00F2501D"/>
    <w:rsid w:val="00F25255"/>
    <w:rsid w:val="00F2659E"/>
    <w:rsid w:val="00F318FF"/>
    <w:rsid w:val="00F328DD"/>
    <w:rsid w:val="00F35032"/>
    <w:rsid w:val="00F65418"/>
    <w:rsid w:val="00F74F11"/>
    <w:rsid w:val="00F8589C"/>
    <w:rsid w:val="00F90B1D"/>
    <w:rsid w:val="00F9151E"/>
    <w:rsid w:val="00F96F55"/>
    <w:rsid w:val="00FA31CA"/>
    <w:rsid w:val="00FA4CCA"/>
    <w:rsid w:val="00FA70BE"/>
    <w:rsid w:val="00FB7DF0"/>
    <w:rsid w:val="00FC3BAB"/>
    <w:rsid w:val="00FD39FC"/>
    <w:rsid w:val="00FE44AA"/>
    <w:rsid w:val="00FE7FB1"/>
    <w:rsid w:val="00FF1852"/>
    <w:rsid w:val="00FF3515"/>
    <w:rsid w:val="2E67EDA9"/>
    <w:rsid w:val="724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84590"/>
  <w15:chartTrackingRefBased/>
  <w15:docId w15:val="{DBB49FCB-C039-48C1-96FB-FA76EB58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08"/>
    <w:pPr>
      <w:ind w:left="720"/>
      <w:contextualSpacing/>
    </w:pPr>
  </w:style>
  <w:style w:type="table" w:styleId="TableGrid">
    <w:name w:val="Table Grid"/>
    <w:basedOn w:val="TableNormal"/>
    <w:uiPriority w:val="39"/>
    <w:rsid w:val="0088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0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44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DD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654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54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9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9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rlingtonva-my.sharepoint.com/personal/ndula_arlingtonva_us/Documents/Tax%20Relief/Copy%20of%20RETR%2023-24%20Demo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rlingtonva-my.sharepoint.com/personal/ndula_arlingtonva_us/Documents/Tax%20Relief/Copy%20of%20RETR%2023-24%20Demo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arlingtonva-my.sharepoint.com/personal/ndula_arlingtonva_us/Documents/Tax%20Relief/Copy%20of%20RETR%2023-24%20Demo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1588785046729"/>
          <c:y val="4.1916167664670656E-2"/>
          <c:w val="0.74410044489119709"/>
          <c:h val="0.958083823382836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Participants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DE6-4EA0-9E0D-725F2A3972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DE6-4EA0-9E0D-725F2A3972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DE6-4EA0-9E0D-725F2A3972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DE6-4EA0-9E0D-725F2A397289}"/>
              </c:ext>
            </c:extLst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DE6-4EA0-9E0D-725F2A397289}"/>
              </c:ext>
            </c:extLst>
          </c:dPt>
          <c:dLbls>
            <c:dLbl>
              <c:idx val="0"/>
              <c:layout>
                <c:manualLayout>
                  <c:x val="-0.24613216572227545"/>
                  <c:y val="-0.30091187703333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E6-4EA0-9E0D-725F2A397289}"/>
                </c:ext>
              </c:extLst>
            </c:dLbl>
            <c:dLbl>
              <c:idx val="1"/>
              <c:layout>
                <c:manualLayout>
                  <c:x val="0.19313806853834786"/>
                  <c:y val="5.96534475743723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E6-4EA0-9E0D-725F2A39728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E6-4EA0-9E0D-725F2A397289}"/>
                </c:ext>
              </c:extLst>
            </c:dLbl>
            <c:dLbl>
              <c:idx val="3"/>
              <c:layout>
                <c:manualLayout>
                  <c:x val="8.9615948741701409E-2"/>
                  <c:y val="9.93653637606676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DE6-4EA0-9E0D-725F2A397289}"/>
                </c:ext>
              </c:extLst>
            </c:dLbl>
            <c:dLbl>
              <c:idx val="4"/>
              <c:layout>
                <c:manualLayout>
                  <c:x val="-0.23425215465088139"/>
                  <c:y val="-7.79064381658176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07136873848217"/>
                      <c:h val="0.186813583286609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DE6-4EA0-9E0D-725F2A3972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Full Exemption</c:v>
                </c:pt>
                <c:pt idx="1">
                  <c:v>75% Exemption</c:v>
                </c:pt>
                <c:pt idx="2">
                  <c:v>50% Exemption</c:v>
                </c:pt>
                <c:pt idx="3">
                  <c:v>25% Exemption</c:v>
                </c:pt>
                <c:pt idx="4">
                  <c:v>Deferral Only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615</c:v>
                </c:pt>
                <c:pt idx="1">
                  <c:v>119</c:v>
                </c:pt>
                <c:pt idx="2">
                  <c:v>63</c:v>
                </c:pt>
                <c:pt idx="3">
                  <c:v>51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DE6-4EA0-9E0D-725F2A397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Sheet1!$E$1</c:f>
              <c:strCache>
                <c:ptCount val="1"/>
                <c:pt idx="0">
                  <c:v>CY 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04-4E03-827D-F3F409BC8A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04-4E03-827D-F3F409BC8A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04-4E03-827D-F3F409BC8A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04-4E03-827D-F3F409BC8AFB}"/>
              </c:ext>
            </c:extLst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804-4E03-827D-F3F409BC8AFB}"/>
              </c:ext>
            </c:extLst>
          </c:dPt>
          <c:dLbls>
            <c:dLbl>
              <c:idx val="0"/>
              <c:layout>
                <c:manualLayout>
                  <c:x val="-0.2405883315030726"/>
                  <c:y val="-0.2383983753855585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04-4E03-827D-F3F409BC8AFB}"/>
                </c:ext>
              </c:extLst>
            </c:dLbl>
            <c:dLbl>
              <c:idx val="1"/>
              <c:layout>
                <c:manualLayout>
                  <c:x val="0.1300385523026239"/>
                  <c:y val="1.77132785409123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04-4E03-827D-F3F409BC8AFB}"/>
                </c:ext>
              </c:extLst>
            </c:dLbl>
            <c:dLbl>
              <c:idx val="3"/>
              <c:layout>
                <c:manualLayout>
                  <c:x val="0.11529377841854276"/>
                  <c:y val="0.1484594900090043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04-4E03-827D-F3F409BC8AFB}"/>
                </c:ext>
              </c:extLst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02395475213484"/>
                      <c:h val="0.157177615571776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804-4E03-827D-F3F409BC8A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Full Exemption</c:v>
                </c:pt>
                <c:pt idx="1">
                  <c:v>75% Exemption</c:v>
                </c:pt>
                <c:pt idx="2">
                  <c:v>50% Exemption</c:v>
                </c:pt>
                <c:pt idx="3">
                  <c:v>25% Exemption</c:v>
                </c:pt>
                <c:pt idx="4">
                  <c:v>Deferral Only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597</c:v>
                </c:pt>
                <c:pt idx="1">
                  <c:v>115</c:v>
                </c:pt>
                <c:pt idx="2">
                  <c:v>65</c:v>
                </c:pt>
                <c:pt idx="3">
                  <c:v>56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804-4E03-827D-F3F409BC8AF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170731707317069E-2"/>
          <c:y val="0.11095890410958904"/>
          <c:w val="0.86585365853658536"/>
          <c:h val="0.77808219178082194"/>
        </c:manualLayout>
      </c:layout>
      <c:pieChart>
        <c:varyColors val="1"/>
        <c:ser>
          <c:idx val="0"/>
          <c:order val="0"/>
          <c:tx>
            <c:strRef>
              <c:f>Sheet1!$D$1</c:f>
              <c:strCache>
                <c:ptCount val="1"/>
                <c:pt idx="0">
                  <c:v>CY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14-416B-AD46-51C3454039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14-416B-AD46-51C3454039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14-416B-AD46-51C3454039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E14-416B-AD46-51C345403911}"/>
              </c:ext>
            </c:extLst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E14-416B-AD46-51C345403911}"/>
              </c:ext>
            </c:extLst>
          </c:dPt>
          <c:dLbls>
            <c:dLbl>
              <c:idx val="0"/>
              <c:layout>
                <c:manualLayout>
                  <c:x val="-0.2395304397925869"/>
                  <c:y val="-0.233850501564016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14-416B-AD46-51C345403911}"/>
                </c:ext>
              </c:extLst>
            </c:dLbl>
            <c:dLbl>
              <c:idx val="3"/>
              <c:layout>
                <c:manualLayout>
                  <c:x val="0.12343384346399686"/>
                  <c:y val="0.122873044978966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051340173387417"/>
                      <c:h val="0.187945205479452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E14-416B-AD46-51C345403911}"/>
                </c:ext>
              </c:extLst>
            </c:dLbl>
            <c:dLbl>
              <c:idx val="4"/>
              <c:layout>
                <c:manualLayout>
                  <c:x val="-0.15979928087023804"/>
                  <c:y val="6.26491209146803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86668790678621"/>
                      <c:h val="0.187945205479452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E14-416B-AD46-51C3454039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Full Exemption</c:v>
                </c:pt>
                <c:pt idx="1">
                  <c:v>75% Exemption</c:v>
                </c:pt>
                <c:pt idx="2">
                  <c:v>50% Exemption</c:v>
                </c:pt>
                <c:pt idx="3">
                  <c:v>25% Exemption</c:v>
                </c:pt>
                <c:pt idx="4">
                  <c:v>Deferral Only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608</c:v>
                </c:pt>
                <c:pt idx="1">
                  <c:v>127</c:v>
                </c:pt>
                <c:pt idx="2">
                  <c:v>74</c:v>
                </c:pt>
                <c:pt idx="3">
                  <c:v>60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E14-416B-AD46-51C34540391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CY 2023</a:t>
            </a:r>
          </a:p>
          <a:p>
            <a:pPr>
              <a:defRPr/>
            </a:pPr>
            <a:r>
              <a:rPr lang="en-US"/>
              <a:t>RETR Participants by Ethnicity</a:t>
            </a:r>
          </a:p>
        </c:rich>
      </c:tx>
      <c:layout>
        <c:manualLayout>
          <c:xMode val="edge"/>
          <c:yMode val="edge"/>
          <c:x val="0.173450511784898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112524753251229"/>
          <c:y val="0.28903954802259885"/>
          <c:w val="0.49183808891838088"/>
          <c:h val="0.7109604519774011"/>
        </c:manualLayout>
      </c:layout>
      <c:pieChart>
        <c:varyColors val="1"/>
        <c:ser>
          <c:idx val="0"/>
          <c:order val="0"/>
          <c:tx>
            <c:strRef>
              <c:f>Sheet4!$B$4</c:f>
              <c:strCache>
                <c:ptCount val="1"/>
                <c:pt idx="0">
                  <c:v>CY 2023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937-4E0D-B700-A8546A3CFC2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937-4E0D-B700-A8546A3CFC2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937-4E0D-B700-A8546A3CFC25}"/>
              </c:ext>
            </c:extLst>
          </c:dPt>
          <c:dLbls>
            <c:dLbl>
              <c:idx val="0"/>
              <c:layout>
                <c:manualLayout>
                  <c:x val="-0.15129396151293961"/>
                  <c:y val="-0.22146892655367231"/>
                </c:manualLayout>
              </c:layout>
              <c:tx>
                <c:rich>
                  <a:bodyPr/>
                  <a:lstStyle/>
                  <a:p>
                    <a:fld id="{26EDF6B6-B5B3-416A-913D-03400EF3573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; 787; </a:t>
                    </a:r>
                    <a:fld id="{31D33744-71A8-4BC2-8686-B53C1FA8465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937-4E0D-B700-A8546A3CFC25}"/>
                </c:ext>
              </c:extLst>
            </c:dLbl>
            <c:dLbl>
              <c:idx val="1"/>
              <c:layout>
                <c:manualLayout>
                  <c:x val="-1.9922984079544803E-2"/>
                  <c:y val="1.57508785978023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37-4E0D-B700-A8546A3CFC25}"/>
                </c:ext>
              </c:extLst>
            </c:dLbl>
            <c:dLbl>
              <c:idx val="2"/>
              <c:layout>
                <c:manualLayout>
                  <c:x val="0.25598723019609282"/>
                  <c:y val="0.1273878731260287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7046068478335"/>
                      <c:h val="0.212158192090395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937-4E0D-B700-A8546A3CFC25}"/>
                </c:ext>
              </c:extLst>
            </c:dLbl>
            <c:spPr>
              <a:solidFill>
                <a:schemeClr val="lt1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Sheet4!$A$5:$A$7</c:f>
              <c:strCache>
                <c:ptCount val="3"/>
                <c:pt idx="0">
                  <c:v>Did Not Answer</c:v>
                </c:pt>
                <c:pt idx="1">
                  <c:v>Hispanic or Latin</c:v>
                </c:pt>
                <c:pt idx="2">
                  <c:v>Not Hispanic or Latin</c:v>
                </c:pt>
              </c:strCache>
            </c:strRef>
          </c:cat>
          <c:val>
            <c:numRef>
              <c:f>Sheet4!$B$5:$B$7</c:f>
              <c:numCache>
                <c:formatCode>General</c:formatCode>
                <c:ptCount val="3"/>
                <c:pt idx="0">
                  <c:v>781</c:v>
                </c:pt>
                <c:pt idx="1">
                  <c:v>46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937-4E0D-B700-A8546A3CFC25}"/>
            </c:ext>
          </c:extLst>
        </c:ser>
        <c:ser>
          <c:idx val="1"/>
          <c:order val="1"/>
          <c:tx>
            <c:strRef>
              <c:f>Sheet4!$C$4</c:f>
              <c:strCache>
                <c:ptCount val="1"/>
                <c:pt idx="0">
                  <c:v>Pct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5937-4E0D-B700-A8546A3CFC2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5937-4E0D-B700-A8546A3CFC2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5937-4E0D-B700-A8546A3CFC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Sheet4!$A$5:$A$7</c:f>
              <c:strCache>
                <c:ptCount val="3"/>
                <c:pt idx="0">
                  <c:v>Did Not Answer</c:v>
                </c:pt>
                <c:pt idx="1">
                  <c:v>Hispanic or Latin</c:v>
                </c:pt>
                <c:pt idx="2">
                  <c:v>Not Hispanic or Latin</c:v>
                </c:pt>
              </c:strCache>
            </c:strRef>
          </c:cat>
          <c:val>
            <c:numRef>
              <c:f>Sheet4!$C$5:$C$7</c:f>
              <c:numCache>
                <c:formatCode>0%</c:formatCode>
                <c:ptCount val="3"/>
                <c:pt idx="0">
                  <c:v>0.90498261877172659</c:v>
                </c:pt>
                <c:pt idx="1">
                  <c:v>5.3302433371958287E-2</c:v>
                </c:pt>
                <c:pt idx="2">
                  <c:v>4.1714947856315181E-2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937-4E0D-B700-A8546A3CFC2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168954328618684"/>
          <c:y val="0.5802254548689888"/>
          <c:w val="0.23877088024912613"/>
          <c:h val="0.388136127051915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CY 2023</a:t>
            </a:r>
          </a:p>
          <a:p>
            <a:pPr>
              <a:defRPr/>
            </a:pPr>
            <a:r>
              <a:rPr lang="en-US"/>
              <a:t>RETR</a:t>
            </a:r>
            <a:r>
              <a:rPr lang="en-US" baseline="0"/>
              <a:t> Participant by Race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Sheet4!$B$18</c:f>
              <c:strCache>
                <c:ptCount val="1"/>
                <c:pt idx="0">
                  <c:v>CY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085-4DF1-B706-366B1BCC33F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085-4DF1-B706-366B1BCC33F9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left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Sheet4!$A$19:$A$25</c:f>
              <c:strCache>
                <c:ptCount val="7"/>
                <c:pt idx="0">
                  <c:v>American Indian/Alaska Native</c:v>
                </c:pt>
                <c:pt idx="1">
                  <c:v>Asian</c:v>
                </c:pt>
                <c:pt idx="2">
                  <c:v>Black/African American</c:v>
                </c:pt>
                <c:pt idx="3">
                  <c:v>Did Not Answer</c:v>
                </c:pt>
                <c:pt idx="4">
                  <c:v>Native Hawaiian/Pacific Islander</c:v>
                </c:pt>
                <c:pt idx="5">
                  <c:v>White</c:v>
                </c:pt>
                <c:pt idx="6">
                  <c:v>Grand Total</c:v>
                </c:pt>
              </c:strCache>
            </c:strRef>
          </c:cat>
          <c:val>
            <c:numRef>
              <c:f>Sheet4!$B$19:$B$25</c:f>
              <c:numCache>
                <c:formatCode>General</c:formatCode>
                <c:ptCount val="7"/>
                <c:pt idx="0">
                  <c:v>2</c:v>
                </c:pt>
                <c:pt idx="1">
                  <c:v>23</c:v>
                </c:pt>
                <c:pt idx="2">
                  <c:v>30</c:v>
                </c:pt>
                <c:pt idx="3">
                  <c:v>620</c:v>
                </c:pt>
                <c:pt idx="4">
                  <c:v>2</c:v>
                </c:pt>
                <c:pt idx="5">
                  <c:v>186</c:v>
                </c:pt>
                <c:pt idx="6">
                  <c:v>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4-407A-8A95-C766D76B2883}"/>
            </c:ext>
          </c:extLst>
        </c:ser>
        <c:ser>
          <c:idx val="1"/>
          <c:order val="1"/>
          <c:tx>
            <c:strRef>
              <c:f>Sheet4!$C$18</c:f>
              <c:strCache>
                <c:ptCount val="1"/>
                <c:pt idx="0">
                  <c:v>Pct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Sheet4!$A$19:$A$25</c:f>
              <c:strCache>
                <c:ptCount val="7"/>
                <c:pt idx="0">
                  <c:v>American Indian/Alaska Native</c:v>
                </c:pt>
                <c:pt idx="1">
                  <c:v>Asian</c:v>
                </c:pt>
                <c:pt idx="2">
                  <c:v>Black/African American</c:v>
                </c:pt>
                <c:pt idx="3">
                  <c:v>Did Not Answer</c:v>
                </c:pt>
                <c:pt idx="4">
                  <c:v>Native Hawaiian/Pacific Islander</c:v>
                </c:pt>
                <c:pt idx="5">
                  <c:v>White</c:v>
                </c:pt>
                <c:pt idx="6">
                  <c:v>Grand Total</c:v>
                </c:pt>
              </c:strCache>
            </c:strRef>
          </c:cat>
          <c:val>
            <c:numRef>
              <c:f>Sheet4!$C$19:$C$25</c:f>
              <c:numCache>
                <c:formatCode>0%</c:formatCode>
                <c:ptCount val="7"/>
                <c:pt idx="0">
                  <c:v>2.3174971031286211E-3</c:v>
                </c:pt>
                <c:pt idx="1">
                  <c:v>2.6651216685979143E-2</c:v>
                </c:pt>
                <c:pt idx="2">
                  <c:v>3.4762456546929318E-2</c:v>
                </c:pt>
                <c:pt idx="3">
                  <c:v>0.7184241019698725</c:v>
                </c:pt>
                <c:pt idx="4">
                  <c:v>2.3174971031286211E-3</c:v>
                </c:pt>
                <c:pt idx="5">
                  <c:v>0.21552723059096177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4-407A-8A95-C766D76B2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855409584"/>
        <c:axId val="855408504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Sheet4!$D$18</c15:sqref>
                        </c15:formulaRef>
                      </c:ext>
                    </c:extLst>
                    <c:strCache>
                      <c:ptCount val="1"/>
                      <c:pt idx="0">
                        <c:v>Grand Total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Sheet4!$A$19:$A$25</c15:sqref>
                        </c15:formulaRef>
                      </c:ext>
                    </c:extLst>
                    <c:strCache>
                      <c:ptCount val="7"/>
                      <c:pt idx="0">
                        <c:v>American Indian/Alaska Native</c:v>
                      </c:pt>
                      <c:pt idx="1">
                        <c:v>Asian</c:v>
                      </c:pt>
                      <c:pt idx="2">
                        <c:v>Black/African American</c:v>
                      </c:pt>
                      <c:pt idx="3">
                        <c:v>Did Not Answer</c:v>
                      </c:pt>
                      <c:pt idx="4">
                        <c:v>Native Hawaiian/Pacific Islander</c:v>
                      </c:pt>
                      <c:pt idx="5">
                        <c:v>White</c:v>
                      </c:pt>
                      <c:pt idx="6">
                        <c:v>Grand Total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Sheet4!$D$19:$D$25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</c:v>
                      </c:pt>
                      <c:pt idx="1">
                        <c:v>23</c:v>
                      </c:pt>
                      <c:pt idx="2">
                        <c:v>30</c:v>
                      </c:pt>
                      <c:pt idx="3">
                        <c:v>620</c:v>
                      </c:pt>
                      <c:pt idx="4">
                        <c:v>2</c:v>
                      </c:pt>
                      <c:pt idx="5">
                        <c:v>186</c:v>
                      </c:pt>
                      <c:pt idx="6">
                        <c:v>863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3B4-407A-8A95-C766D76B2883}"/>
                  </c:ext>
                </c:extLst>
              </c15:ser>
            </c15:filteredBarSeries>
          </c:ext>
        </c:extLst>
      </c:barChart>
      <c:catAx>
        <c:axId val="85540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408504"/>
        <c:crossesAt val="0"/>
        <c:auto val="1"/>
        <c:lblAlgn val="ctr"/>
        <c:lblOffset val="100"/>
        <c:noMultiLvlLbl val="0"/>
      </c:catAx>
      <c:valAx>
        <c:axId val="855408504"/>
        <c:scaling>
          <c:orientation val="minMax"/>
          <c:max val="90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5409584"/>
        <c:crosses val="autoZero"/>
        <c:crossBetween val="between"/>
        <c:majorUnit val="75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Participant Totals by Exemption Rates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'Tax types'!$B$1</c:f>
              <c:strCache>
                <c:ptCount val="1"/>
                <c:pt idx="0">
                  <c:v>CY 2019</c:v>
                </c:pt>
              </c:strCache>
            </c:strRef>
          </c:tx>
          <c:spPr>
            <a:solidFill>
              <a:srgbClr val="6DD581"/>
            </a:solidFill>
            <a:ln>
              <a:noFill/>
            </a:ln>
            <a:effectLst/>
          </c:spPr>
          <c:invertIfNegative val="0"/>
          <c:cat>
            <c:strRef>
              <c:f>'Tax types'!$A$2:$A$6</c:f>
              <c:strCache>
                <c:ptCount val="5"/>
                <c:pt idx="0">
                  <c:v>Full Exemption</c:v>
                </c:pt>
                <c:pt idx="1">
                  <c:v>75% Exemption</c:v>
                </c:pt>
                <c:pt idx="2">
                  <c:v>50% Exemption</c:v>
                </c:pt>
                <c:pt idx="3">
                  <c:v>25% Exemption</c:v>
                </c:pt>
                <c:pt idx="4">
                  <c:v>Deferral Only</c:v>
                </c:pt>
              </c:strCache>
              <c:extLst/>
            </c:strRef>
          </c:cat>
          <c:val>
            <c:numRef>
              <c:f>'Tax types'!$B$2:$B$6</c:f>
              <c:numCache>
                <c:formatCode>General</c:formatCode>
                <c:ptCount val="5"/>
                <c:pt idx="0">
                  <c:v>556</c:v>
                </c:pt>
                <c:pt idx="1">
                  <c:v>121</c:v>
                </c:pt>
                <c:pt idx="2">
                  <c:v>109</c:v>
                </c:pt>
                <c:pt idx="3">
                  <c:v>88</c:v>
                </c:pt>
                <c:pt idx="4">
                  <c:v>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48E-4BF0-BB81-019C140B3854}"/>
            </c:ext>
          </c:extLst>
        </c:ser>
        <c:ser>
          <c:idx val="1"/>
          <c:order val="1"/>
          <c:tx>
            <c:strRef>
              <c:f>'Tax types'!$C$1</c:f>
              <c:strCache>
                <c:ptCount val="1"/>
                <c:pt idx="0">
                  <c:v>CY 2020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'Tax types'!$A$2:$A$6</c:f>
              <c:strCache>
                <c:ptCount val="5"/>
                <c:pt idx="0">
                  <c:v>Full Exemption</c:v>
                </c:pt>
                <c:pt idx="1">
                  <c:v>75% Exemption</c:v>
                </c:pt>
                <c:pt idx="2">
                  <c:v>50% Exemption</c:v>
                </c:pt>
                <c:pt idx="3">
                  <c:v>25% Exemption</c:v>
                </c:pt>
                <c:pt idx="4">
                  <c:v>Deferral Only</c:v>
                </c:pt>
              </c:strCache>
              <c:extLst/>
            </c:strRef>
          </c:cat>
          <c:val>
            <c:numRef>
              <c:f>'Tax types'!$C$2:$C$6</c:f>
              <c:numCache>
                <c:formatCode>General</c:formatCode>
                <c:ptCount val="5"/>
                <c:pt idx="0">
                  <c:v>568</c:v>
                </c:pt>
                <c:pt idx="1">
                  <c:v>126</c:v>
                </c:pt>
                <c:pt idx="2">
                  <c:v>94</c:v>
                </c:pt>
                <c:pt idx="3">
                  <c:v>78</c:v>
                </c:pt>
                <c:pt idx="4">
                  <c:v>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48E-4BF0-BB81-019C140B3854}"/>
            </c:ext>
          </c:extLst>
        </c:ser>
        <c:ser>
          <c:idx val="2"/>
          <c:order val="2"/>
          <c:tx>
            <c:strRef>
              <c:f>'Tax types'!$D$1</c:f>
              <c:strCache>
                <c:ptCount val="1"/>
                <c:pt idx="0">
                  <c:v>CY 2021</c:v>
                </c:pt>
              </c:strCache>
            </c:strRef>
          </c:tx>
          <c:spPr>
            <a:solidFill>
              <a:srgbClr val="007E39"/>
            </a:solidFill>
            <a:ln>
              <a:noFill/>
            </a:ln>
            <a:effectLst/>
          </c:spPr>
          <c:invertIfNegative val="0"/>
          <c:cat>
            <c:strRef>
              <c:f>'Tax types'!$A$2:$A$6</c:f>
              <c:strCache>
                <c:ptCount val="5"/>
                <c:pt idx="0">
                  <c:v>Full Exemption</c:v>
                </c:pt>
                <c:pt idx="1">
                  <c:v>75% Exemption</c:v>
                </c:pt>
                <c:pt idx="2">
                  <c:v>50% Exemption</c:v>
                </c:pt>
                <c:pt idx="3">
                  <c:v>25% Exemption</c:v>
                </c:pt>
                <c:pt idx="4">
                  <c:v>Deferral Only</c:v>
                </c:pt>
              </c:strCache>
              <c:extLst/>
            </c:strRef>
          </c:cat>
          <c:val>
            <c:numRef>
              <c:f>'Tax types'!$D$2:$D$6</c:f>
              <c:numCache>
                <c:formatCode>General</c:formatCode>
                <c:ptCount val="5"/>
                <c:pt idx="0">
                  <c:v>608</c:v>
                </c:pt>
                <c:pt idx="1">
                  <c:v>127</c:v>
                </c:pt>
                <c:pt idx="2">
                  <c:v>74</c:v>
                </c:pt>
                <c:pt idx="3">
                  <c:v>60</c:v>
                </c:pt>
                <c:pt idx="4">
                  <c:v>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648E-4BF0-BB81-019C140B3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4391112"/>
        <c:axId val="614393408"/>
      </c:barChart>
      <c:catAx>
        <c:axId val="614391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393408"/>
        <c:crosses val="autoZero"/>
        <c:auto val="1"/>
        <c:lblAlgn val="ctr"/>
        <c:lblOffset val="100"/>
        <c:noMultiLvlLbl val="0"/>
      </c:catAx>
      <c:valAx>
        <c:axId val="614393408"/>
        <c:scaling>
          <c:orientation val="minMax"/>
          <c:max val="6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3911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Tax Relief Spending on Behalf of the County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183136482939631"/>
          <c:y val="0.17171296296296298"/>
          <c:w val="0.60501793525809278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'Cost to Atown'!$A$2</c:f>
              <c:strCache>
                <c:ptCount val="1"/>
                <c:pt idx="0">
                  <c:v>Program Cost </c:v>
                </c:pt>
              </c:strCache>
            </c:strRef>
          </c:tx>
          <c:spPr>
            <a:solidFill>
              <a:srgbClr val="97D99F"/>
            </a:solidFill>
            <a:ln>
              <a:noFill/>
            </a:ln>
            <a:effectLst/>
          </c:spPr>
          <c:invertIfNegative val="0"/>
          <c:cat>
            <c:strRef>
              <c:f>'Cost to Atown'!$B$1:$D$1</c:f>
              <c:strCache>
                <c:ptCount val="3"/>
                <c:pt idx="0">
                  <c:v>CY 2019</c:v>
                </c:pt>
                <c:pt idx="1">
                  <c:v>CY 2020</c:v>
                </c:pt>
                <c:pt idx="2">
                  <c:v>CY 2021</c:v>
                </c:pt>
              </c:strCache>
            </c:strRef>
          </c:cat>
          <c:val>
            <c:numRef>
              <c:f>'Cost to Atown'!$B$2:$D$2</c:f>
              <c:numCache>
                <c:formatCode>"$"#,##0_);[Red]\("$"#,##0\)</c:formatCode>
                <c:ptCount val="3"/>
                <c:pt idx="0">
                  <c:v>4479281</c:v>
                </c:pt>
                <c:pt idx="1">
                  <c:v>4616082</c:v>
                </c:pt>
                <c:pt idx="2">
                  <c:v>5035155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7-4150-BC5D-5C45B863B086}"/>
            </c:ext>
          </c:extLst>
        </c:ser>
        <c:ser>
          <c:idx val="1"/>
          <c:order val="1"/>
          <c:tx>
            <c:strRef>
              <c:f>'Cost to Atown'!$A$3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'Cost to Atown'!$B$1:$D$1</c:f>
              <c:strCache>
                <c:ptCount val="3"/>
                <c:pt idx="0">
                  <c:v>CY 2019</c:v>
                </c:pt>
                <c:pt idx="1">
                  <c:v>CY 2020</c:v>
                </c:pt>
                <c:pt idx="2">
                  <c:v>CY 2021</c:v>
                </c:pt>
              </c:strCache>
            </c:strRef>
          </c:cat>
          <c:val>
            <c:numRef>
              <c:f>'Cost to Atown'!$B$3:$D$3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D4B7-4150-BC5D-5C45B863B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9665808"/>
        <c:axId val="699663512"/>
      </c:barChart>
      <c:barChart>
        <c:barDir val="col"/>
        <c:grouping val="clustered"/>
        <c:varyColors val="0"/>
        <c:ser>
          <c:idx val="2"/>
          <c:order val="2"/>
          <c:tx>
            <c:strRef>
              <c:f>'Cost to Atown'!$A$4</c:f>
              <c:strCache>
                <c:ptCount val="1"/>
                <c:pt idx="0">
                  <c:v>Average cost per case</c:v>
                </c:pt>
              </c:strCache>
            </c:strRef>
          </c:tx>
          <c:spPr>
            <a:solidFill>
              <a:srgbClr val="058D76"/>
            </a:solidFill>
            <a:ln>
              <a:noFill/>
            </a:ln>
            <a:effectLst/>
          </c:spPr>
          <c:invertIfNegative val="0"/>
          <c:cat>
            <c:strRef>
              <c:f>'Cost to Atown'!$B$1:$D$1</c:f>
              <c:strCache>
                <c:ptCount val="3"/>
                <c:pt idx="0">
                  <c:v>CY 2019</c:v>
                </c:pt>
                <c:pt idx="1">
                  <c:v>CY 2020</c:v>
                </c:pt>
                <c:pt idx="2">
                  <c:v>CY 2021</c:v>
                </c:pt>
              </c:strCache>
            </c:strRef>
          </c:cat>
          <c:val>
            <c:numRef>
              <c:f>'Cost to Atown'!$B$4:$D$4</c:f>
              <c:numCache>
                <c:formatCode>"$"#,##0_);[Red]\("$"#,##0\)</c:formatCode>
                <c:ptCount val="3"/>
                <c:pt idx="0">
                  <c:v>4900</c:v>
                </c:pt>
                <c:pt idx="1">
                  <c:v>5135</c:v>
                </c:pt>
                <c:pt idx="2">
                  <c:v>5651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B7-4150-BC5D-5C45B863B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2358632"/>
        <c:axId val="491884680"/>
      </c:barChart>
      <c:catAx>
        <c:axId val="69966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9663512"/>
        <c:crosses val="autoZero"/>
        <c:auto val="1"/>
        <c:lblAlgn val="ctr"/>
        <c:lblOffset val="100"/>
        <c:noMultiLvlLbl val="0"/>
      </c:catAx>
      <c:valAx>
        <c:axId val="699663512"/>
        <c:scaling>
          <c:orientation val="minMax"/>
          <c:min val="3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Program</a:t>
                </a:r>
                <a:r>
                  <a:rPr lang="en-US" baseline="0"/>
                  <a:t> Cost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$&quot;#,##0_);[Red]\(&quot;$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9665808"/>
        <c:crosses val="autoZero"/>
        <c:crossBetween val="between"/>
      </c:valAx>
      <c:valAx>
        <c:axId val="491884680"/>
        <c:scaling>
          <c:orientation val="minMax"/>
          <c:min val="30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Cost</a:t>
                </a:r>
                <a:r>
                  <a:rPr lang="en-US" baseline="0"/>
                  <a:t> per Case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$&quot;#,##0_);[Red]\(&quot;$&quot;#,##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358632"/>
        <c:crosses val="max"/>
        <c:crossBetween val="between"/>
      </c:valAx>
      <c:catAx>
        <c:axId val="492358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1884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CY 2023 RETR  Participants by Gender</a:t>
            </a:r>
          </a:p>
        </c:rich>
      </c:tx>
      <c:layout>
        <c:manualLayout>
          <c:xMode val="edge"/>
          <c:yMode val="edge"/>
          <c:x val="5.591666666666667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Sheet4!$B$31</c:f>
              <c:strCache>
                <c:ptCount val="1"/>
                <c:pt idx="0">
                  <c:v>CY 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593-46D4-BCDE-FD90330C8F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593-46D4-BCDE-FD90330C8F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593-46D4-BCDE-FD90330C8F6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41754A4-999C-4A31-A7CC-AB3E4A7B2C5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; 571; </a:t>
                    </a:r>
                    <a:fld id="{4A0DBCBC-CAC2-4687-A264-0CC7341C8C5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593-46D4-BCDE-FD90330C8F62}"/>
                </c:ext>
              </c:extLst>
            </c:dLbl>
            <c:dLbl>
              <c:idx val="1"/>
              <c:layout>
                <c:manualLayout>
                  <c:x val="0.10285301837270343"/>
                  <c:y val="1.87335958005249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93-46D4-BCDE-FD90330C8F62}"/>
                </c:ext>
              </c:extLst>
            </c:dLbl>
            <c:dLbl>
              <c:idx val="2"/>
              <c:layout>
                <c:manualLayout>
                  <c:x val="0.16240901137357824"/>
                  <c:y val="0.104413823272090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93-46D4-BCDE-FD90330C8F6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Sheet4!$A$32:$A$34</c:f>
              <c:strCache>
                <c:ptCount val="3"/>
                <c:pt idx="0">
                  <c:v>Did Not Answer</c:v>
                </c:pt>
                <c:pt idx="1">
                  <c:v>Female</c:v>
                </c:pt>
                <c:pt idx="2">
                  <c:v>Male</c:v>
                </c:pt>
              </c:strCache>
            </c:strRef>
          </c:cat>
          <c:val>
            <c:numRef>
              <c:f>Sheet4!$B$32:$B$34</c:f>
              <c:numCache>
                <c:formatCode>General</c:formatCode>
                <c:ptCount val="3"/>
                <c:pt idx="0">
                  <c:v>565</c:v>
                </c:pt>
                <c:pt idx="1">
                  <c:v>179</c:v>
                </c:pt>
                <c:pt idx="2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93-46D4-BCDE-FD90330C8F62}"/>
            </c:ext>
          </c:extLst>
        </c:ser>
        <c:ser>
          <c:idx val="1"/>
          <c:order val="1"/>
          <c:tx>
            <c:strRef>
              <c:f>Sheet4!$C$31</c:f>
              <c:strCache>
                <c:ptCount val="1"/>
                <c:pt idx="0">
                  <c:v>Pct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0593-46D4-BCDE-FD90330C8F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0593-46D4-BCDE-FD90330C8F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0593-46D4-BCDE-FD90330C8F6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Sheet4!$A$32:$A$34</c:f>
              <c:strCache>
                <c:ptCount val="3"/>
                <c:pt idx="0">
                  <c:v>Did Not Answer</c:v>
                </c:pt>
                <c:pt idx="1">
                  <c:v>Female</c:v>
                </c:pt>
                <c:pt idx="2">
                  <c:v>Male</c:v>
                </c:pt>
              </c:strCache>
            </c:strRef>
          </c:cat>
          <c:val>
            <c:numRef>
              <c:f>Sheet4!$C$32:$C$34</c:f>
              <c:numCache>
                <c:formatCode>0%</c:formatCode>
                <c:ptCount val="3"/>
                <c:pt idx="0">
                  <c:v>0.65469293163383546</c:v>
                </c:pt>
                <c:pt idx="1">
                  <c:v>0.2074159907300116</c:v>
                </c:pt>
                <c:pt idx="2">
                  <c:v>0.13789107763615296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593-46D4-BCDE-FD90330C8F6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917A"/>
      </a:accent1>
      <a:accent2>
        <a:srgbClr val="00B853"/>
      </a:accent2>
      <a:accent3>
        <a:srgbClr val="A9D18E"/>
      </a:accent3>
      <a:accent4>
        <a:srgbClr val="B9E5BE"/>
      </a:accent4>
      <a:accent5>
        <a:srgbClr val="54823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739C-7060-4114-83FA-5819AA5A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Howe</dc:creator>
  <cp:keywords/>
  <dc:description/>
  <cp:lastModifiedBy>Amy</cp:lastModifiedBy>
  <cp:revision>11</cp:revision>
  <dcterms:created xsi:type="dcterms:W3CDTF">2024-04-29T15:01:00Z</dcterms:created>
  <dcterms:modified xsi:type="dcterms:W3CDTF">2024-04-29T15:47:00Z</dcterms:modified>
</cp:coreProperties>
</file>